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0D" w:rsidRPr="007C0E54" w:rsidRDefault="008A130E" w:rsidP="002E7D0D">
      <w:pPr>
        <w:pStyle w:val="Heading1"/>
        <w:spacing w:before="0" w:after="0"/>
        <w:rPr>
          <w:rFonts w:ascii="Tahoma" w:hAnsi="Tahoma" w:cs="Tahoma"/>
          <w:b w:val="0"/>
          <w:sz w:val="16"/>
          <w:szCs w:val="16"/>
        </w:rPr>
      </w:pPr>
      <w:r>
        <w:rPr>
          <w:rFonts w:ascii="Tahoma" w:hAnsi="Tahoma" w:cs="Tahoma"/>
          <w:noProof/>
          <w:color w:val="1F497D" w:themeColor="text2"/>
        </w:rPr>
        <w:drawing>
          <wp:anchor distT="0" distB="0" distL="114300" distR="114300" simplePos="0" relativeHeight="251659264" behindDoc="0" locked="0" layoutInCell="1" allowOverlap="1">
            <wp:simplePos x="0" y="0"/>
            <wp:positionH relativeFrom="column">
              <wp:posOffset>3982623</wp:posOffset>
            </wp:positionH>
            <wp:positionV relativeFrom="paragraph">
              <wp:posOffset>-146881</wp:posOffset>
            </wp:positionV>
            <wp:extent cx="2658110" cy="17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8110" cy="170815"/>
                    </a:xfrm>
                    <a:prstGeom prst="rect">
                      <a:avLst/>
                    </a:prstGeom>
                    <a:noFill/>
                  </pic:spPr>
                </pic:pic>
              </a:graphicData>
            </a:graphic>
            <wp14:sizeRelH relativeFrom="page">
              <wp14:pctWidth>0</wp14:pctWidth>
            </wp14:sizeRelH>
            <wp14:sizeRelV relativeFrom="page">
              <wp14:pctHeight>0</wp14:pctHeight>
            </wp14:sizeRelV>
          </wp:anchor>
        </w:drawing>
      </w:r>
      <w:r w:rsidR="002E7D0D" w:rsidRPr="007C0E54">
        <w:rPr>
          <w:rFonts w:ascii="Tahoma" w:hAnsi="Tahoma" w:cs="Tahoma"/>
          <w:b w:val="0"/>
          <w:noProof/>
          <w:sz w:val="16"/>
          <w:szCs w:val="16"/>
        </w:rPr>
        <w:drawing>
          <wp:anchor distT="0" distB="0" distL="114300" distR="114300" simplePos="0" relativeHeight="251658240" behindDoc="0" locked="0" layoutInCell="1" allowOverlap="1" wp14:anchorId="7C0A9A6C" wp14:editId="3DD32A47">
            <wp:simplePos x="0" y="0"/>
            <wp:positionH relativeFrom="column">
              <wp:posOffset>-12309</wp:posOffset>
            </wp:positionH>
            <wp:positionV relativeFrom="paragraph">
              <wp:posOffset>-336989</wp:posOffset>
            </wp:positionV>
            <wp:extent cx="1430020" cy="10972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9">
                      <a:extLst>
                        <a:ext uri="{28A0092B-C50C-407E-A947-70E740481C1C}">
                          <a14:useLocalDpi xmlns:a14="http://schemas.microsoft.com/office/drawing/2010/main" val="0"/>
                        </a:ext>
                      </a:extLst>
                    </a:blip>
                    <a:stretch>
                      <a:fillRect/>
                    </a:stretch>
                  </pic:blipFill>
                  <pic:spPr>
                    <a:xfrm>
                      <a:off x="0" y="0"/>
                      <a:ext cx="1430020" cy="1097280"/>
                    </a:xfrm>
                    <a:prstGeom prst="rect">
                      <a:avLst/>
                    </a:prstGeom>
                  </pic:spPr>
                </pic:pic>
              </a:graphicData>
            </a:graphic>
            <wp14:sizeRelH relativeFrom="margin">
              <wp14:pctWidth>0</wp14:pctWidth>
            </wp14:sizeRelH>
            <wp14:sizeRelV relativeFrom="margin">
              <wp14:pctHeight>0</wp14:pctHeight>
            </wp14:sizeRelV>
          </wp:anchor>
        </w:drawing>
      </w:r>
    </w:p>
    <w:p w:rsidR="008A130E" w:rsidRDefault="008A130E" w:rsidP="00A6732A">
      <w:pPr>
        <w:pStyle w:val="Heading1"/>
        <w:spacing w:before="0" w:after="0"/>
        <w:ind w:left="2160" w:firstLine="720"/>
        <w:jc w:val="right"/>
        <w:rPr>
          <w:rFonts w:ascii="Tahoma" w:hAnsi="Tahoma" w:cs="Tahoma"/>
          <w:color w:val="1F497D" w:themeColor="text2"/>
        </w:rPr>
      </w:pPr>
    </w:p>
    <w:p w:rsidR="00C8561C" w:rsidRPr="00F84B51" w:rsidRDefault="005866F3" w:rsidP="00A6732A">
      <w:pPr>
        <w:pStyle w:val="Heading1"/>
        <w:spacing w:before="0" w:after="0"/>
        <w:ind w:left="2160" w:firstLine="720"/>
        <w:jc w:val="right"/>
        <w:rPr>
          <w:rFonts w:ascii="Tahoma" w:hAnsi="Tahoma" w:cs="Tahoma"/>
          <w:sz w:val="18"/>
          <w:szCs w:val="16"/>
        </w:rPr>
      </w:pPr>
      <w:r>
        <w:rPr>
          <w:rFonts w:ascii="Tahoma" w:hAnsi="Tahoma" w:cs="Tahoma"/>
          <w:color w:val="1F497D" w:themeColor="text2"/>
        </w:rPr>
        <w:t>POSITION</w:t>
      </w:r>
      <w:r w:rsidRPr="00F84B51">
        <w:rPr>
          <w:rFonts w:ascii="Tahoma" w:hAnsi="Tahoma" w:cs="Tahoma"/>
          <w:color w:val="1F497D" w:themeColor="text2"/>
        </w:rPr>
        <w:t xml:space="preserve"> </w:t>
      </w:r>
      <w:r w:rsidR="00C8561C" w:rsidRPr="00F84B51">
        <w:rPr>
          <w:rFonts w:ascii="Tahoma" w:hAnsi="Tahoma" w:cs="Tahoma"/>
          <w:color w:val="1F497D" w:themeColor="text2"/>
        </w:rPr>
        <w:t>DESCRIPTION</w:t>
      </w:r>
    </w:p>
    <w:p w:rsidR="008464F1" w:rsidRPr="008A130E" w:rsidRDefault="008464F1" w:rsidP="002E7D0D">
      <w:pPr>
        <w:rPr>
          <w:rFonts w:ascii="Tahoma" w:hAnsi="Tahoma" w:cs="Tahoma"/>
          <w:sz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407"/>
        <w:gridCol w:w="1838"/>
        <w:gridCol w:w="2238"/>
        <w:gridCol w:w="316"/>
        <w:gridCol w:w="4258"/>
      </w:tblGrid>
      <w:tr w:rsidR="008464F1" w:rsidRPr="007C0E54" w:rsidTr="00F96771">
        <w:tc>
          <w:tcPr>
            <w:tcW w:w="5000" w:type="pct"/>
            <w:gridSpan w:val="6"/>
            <w:tcBorders>
              <w:bottom w:val="single" w:sz="4" w:space="0" w:color="auto"/>
            </w:tcBorders>
            <w:shd w:val="clear" w:color="auto" w:fill="1F497D" w:themeFill="text2"/>
            <w:vAlign w:val="center"/>
          </w:tcPr>
          <w:p w:rsidR="00C8561C" w:rsidRPr="007C0E54" w:rsidRDefault="00C8561C" w:rsidP="00EB7DBC">
            <w:pPr>
              <w:pStyle w:val="TableHeadingText"/>
              <w:jc w:val="center"/>
              <w:rPr>
                <w:rFonts w:ascii="Tahoma" w:hAnsi="Tahoma" w:cs="Tahoma"/>
                <w:color w:val="1F497D" w:themeColor="text2"/>
                <w:sz w:val="22"/>
              </w:rPr>
            </w:pPr>
          </w:p>
        </w:tc>
      </w:tr>
      <w:tr w:rsidR="00A6732A" w:rsidRPr="00800852" w:rsidTr="008A130E">
        <w:trPr>
          <w:trHeight w:val="485"/>
        </w:trPr>
        <w:tc>
          <w:tcPr>
            <w:tcW w:w="919" w:type="pct"/>
            <w:gridSpan w:val="2"/>
            <w:tcBorders>
              <w:left w:val="single" w:sz="4" w:space="0" w:color="auto"/>
              <w:right w:val="nil"/>
            </w:tcBorders>
            <w:vAlign w:val="center"/>
          </w:tcPr>
          <w:p w:rsidR="00A6732A" w:rsidRPr="00800852" w:rsidRDefault="00A6732A" w:rsidP="007C0E54">
            <w:pPr>
              <w:pStyle w:val="TableSubHeading"/>
              <w:spacing w:line="240" w:lineRule="auto"/>
              <w:rPr>
                <w:sz w:val="22"/>
                <w:szCs w:val="22"/>
              </w:rPr>
            </w:pPr>
            <w:r w:rsidRPr="00800852">
              <w:rPr>
                <w:sz w:val="22"/>
                <w:szCs w:val="22"/>
              </w:rPr>
              <w:t>Position Title:</w:t>
            </w:r>
          </w:p>
        </w:tc>
        <w:tc>
          <w:tcPr>
            <w:tcW w:w="4081" w:type="pct"/>
            <w:gridSpan w:val="4"/>
            <w:tcBorders>
              <w:left w:val="nil"/>
            </w:tcBorders>
            <w:vAlign w:val="center"/>
          </w:tcPr>
          <w:p w:rsidR="00A6732A" w:rsidRPr="00800852" w:rsidRDefault="00EA2729" w:rsidP="0029293D">
            <w:pPr>
              <w:pStyle w:val="TableText"/>
              <w:jc w:val="right"/>
              <w:rPr>
                <w:b/>
                <w:sz w:val="22"/>
                <w:szCs w:val="22"/>
              </w:rPr>
            </w:pPr>
            <w:r>
              <w:rPr>
                <w:b/>
                <w:sz w:val="22"/>
                <w:szCs w:val="22"/>
              </w:rPr>
              <w:t>Mechanic</w:t>
            </w:r>
          </w:p>
        </w:tc>
      </w:tr>
      <w:tr w:rsidR="00C8561C" w:rsidRPr="00800852" w:rsidTr="008A130E">
        <w:trPr>
          <w:trHeight w:val="20"/>
        </w:trPr>
        <w:tc>
          <w:tcPr>
            <w:tcW w:w="727" w:type="pct"/>
            <w:tcBorders>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Business Unit:</w:t>
            </w:r>
          </w:p>
        </w:tc>
        <w:tc>
          <w:tcPr>
            <w:tcW w:w="1059" w:type="pct"/>
            <w:gridSpan w:val="2"/>
            <w:tcBorders>
              <w:left w:val="nil"/>
              <w:right w:val="nil"/>
            </w:tcBorders>
            <w:vAlign w:val="center"/>
          </w:tcPr>
          <w:p w:rsidR="00C8561C" w:rsidRPr="00800852" w:rsidRDefault="004D6143" w:rsidP="007C0E54">
            <w:pPr>
              <w:pStyle w:val="TableText"/>
              <w:rPr>
                <w:sz w:val="22"/>
                <w:szCs w:val="22"/>
              </w:rPr>
            </w:pPr>
            <w:r>
              <w:rPr>
                <w:sz w:val="22"/>
                <w:szCs w:val="22"/>
              </w:rPr>
              <w:t>Operations</w:t>
            </w:r>
          </w:p>
        </w:tc>
        <w:tc>
          <w:tcPr>
            <w:tcW w:w="1205" w:type="pct"/>
            <w:gridSpan w:val="2"/>
            <w:tcBorders>
              <w:left w:val="nil"/>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Classification/Grade:</w:t>
            </w:r>
          </w:p>
        </w:tc>
        <w:tc>
          <w:tcPr>
            <w:tcW w:w="2009" w:type="pct"/>
            <w:tcBorders>
              <w:left w:val="nil"/>
            </w:tcBorders>
            <w:vAlign w:val="center"/>
          </w:tcPr>
          <w:p w:rsidR="00C8561C" w:rsidRPr="00800852" w:rsidRDefault="004D1A40" w:rsidP="00D10A5E">
            <w:pPr>
              <w:pStyle w:val="TableText"/>
              <w:spacing w:before="0" w:after="0"/>
              <w:rPr>
                <w:sz w:val="22"/>
                <w:szCs w:val="22"/>
              </w:rPr>
            </w:pPr>
            <w:r>
              <w:rPr>
                <w:sz w:val="22"/>
                <w:szCs w:val="22"/>
              </w:rPr>
              <w:t xml:space="preserve">Band 2 Level 1 </w:t>
            </w:r>
            <w:r w:rsidR="00784992">
              <w:rPr>
                <w:sz w:val="22"/>
                <w:szCs w:val="22"/>
              </w:rPr>
              <w:t xml:space="preserve">Grade </w:t>
            </w:r>
          </w:p>
        </w:tc>
      </w:tr>
      <w:tr w:rsidR="00C8561C" w:rsidRPr="00800852" w:rsidTr="008A130E">
        <w:trPr>
          <w:trHeight w:val="20"/>
        </w:trPr>
        <w:tc>
          <w:tcPr>
            <w:tcW w:w="727" w:type="pct"/>
            <w:tcBorders>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Position No:</w:t>
            </w:r>
          </w:p>
        </w:tc>
        <w:tc>
          <w:tcPr>
            <w:tcW w:w="1059" w:type="pct"/>
            <w:gridSpan w:val="2"/>
            <w:tcBorders>
              <w:left w:val="nil"/>
              <w:right w:val="nil"/>
            </w:tcBorders>
            <w:vAlign w:val="center"/>
          </w:tcPr>
          <w:p w:rsidR="00C8561C" w:rsidRPr="00800852" w:rsidRDefault="00570449" w:rsidP="00722739">
            <w:pPr>
              <w:pStyle w:val="TableText"/>
              <w:rPr>
                <w:sz w:val="22"/>
                <w:szCs w:val="22"/>
              </w:rPr>
            </w:pPr>
            <w:r>
              <w:rPr>
                <w:sz w:val="22"/>
                <w:szCs w:val="22"/>
              </w:rPr>
              <w:t>MC341</w:t>
            </w:r>
          </w:p>
        </w:tc>
        <w:tc>
          <w:tcPr>
            <w:tcW w:w="1056" w:type="pct"/>
            <w:tcBorders>
              <w:left w:val="nil"/>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Reports to:</w:t>
            </w:r>
            <w:r w:rsidR="00570449">
              <w:rPr>
                <w:sz w:val="22"/>
                <w:szCs w:val="22"/>
              </w:rPr>
              <w:t xml:space="preserve"> </w:t>
            </w:r>
            <w:r w:rsidR="00570449" w:rsidRPr="00570449">
              <w:rPr>
                <w:b w:val="0"/>
                <w:sz w:val="22"/>
                <w:szCs w:val="22"/>
              </w:rPr>
              <w:t>MC</w:t>
            </w:r>
            <w:r w:rsidR="00570449">
              <w:rPr>
                <w:b w:val="0"/>
                <w:sz w:val="22"/>
                <w:szCs w:val="22"/>
              </w:rPr>
              <w:t>345</w:t>
            </w:r>
          </w:p>
        </w:tc>
        <w:tc>
          <w:tcPr>
            <w:tcW w:w="2158" w:type="pct"/>
            <w:gridSpan w:val="2"/>
            <w:tcBorders>
              <w:left w:val="nil"/>
            </w:tcBorders>
            <w:vAlign w:val="center"/>
          </w:tcPr>
          <w:p w:rsidR="00C8561C" w:rsidRPr="00800852" w:rsidRDefault="00CD0AA7" w:rsidP="00800852">
            <w:pPr>
              <w:pStyle w:val="TableText"/>
              <w:spacing w:before="0" w:after="0"/>
              <w:rPr>
                <w:sz w:val="22"/>
                <w:szCs w:val="22"/>
              </w:rPr>
            </w:pPr>
            <w:r>
              <w:rPr>
                <w:sz w:val="22"/>
                <w:szCs w:val="22"/>
              </w:rPr>
              <w:t>Workshop</w:t>
            </w:r>
            <w:r w:rsidR="00F84B51" w:rsidRPr="00800852">
              <w:rPr>
                <w:sz w:val="22"/>
                <w:szCs w:val="22"/>
              </w:rPr>
              <w:t xml:space="preserve"> Manager </w:t>
            </w:r>
          </w:p>
        </w:tc>
      </w:tr>
      <w:tr w:rsidR="00C8561C" w:rsidRPr="00800852" w:rsidTr="008A130E">
        <w:trPr>
          <w:trHeight w:val="20"/>
        </w:trPr>
        <w:tc>
          <w:tcPr>
            <w:tcW w:w="727" w:type="pct"/>
            <w:tcBorders>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Location:</w:t>
            </w:r>
          </w:p>
        </w:tc>
        <w:tc>
          <w:tcPr>
            <w:tcW w:w="1059" w:type="pct"/>
            <w:gridSpan w:val="2"/>
            <w:tcBorders>
              <w:left w:val="nil"/>
              <w:right w:val="nil"/>
            </w:tcBorders>
            <w:vAlign w:val="center"/>
          </w:tcPr>
          <w:p w:rsidR="00722739" w:rsidRPr="00800852" w:rsidRDefault="00722739" w:rsidP="007A58FB">
            <w:pPr>
              <w:pStyle w:val="TableText"/>
              <w:rPr>
                <w:sz w:val="22"/>
                <w:szCs w:val="22"/>
              </w:rPr>
            </w:pPr>
            <w:r w:rsidRPr="00800852">
              <w:rPr>
                <w:sz w:val="22"/>
                <w:szCs w:val="22"/>
              </w:rPr>
              <w:t>Darlington Point,</w:t>
            </w:r>
          </w:p>
          <w:p w:rsidR="00C8561C" w:rsidRPr="00800852" w:rsidRDefault="00860331" w:rsidP="004D6143">
            <w:pPr>
              <w:pStyle w:val="TableText"/>
              <w:rPr>
                <w:sz w:val="22"/>
                <w:szCs w:val="22"/>
              </w:rPr>
            </w:pPr>
            <w:r w:rsidRPr="00800852">
              <w:rPr>
                <w:sz w:val="22"/>
                <w:szCs w:val="22"/>
              </w:rPr>
              <w:t xml:space="preserve"> </w:t>
            </w:r>
          </w:p>
        </w:tc>
        <w:tc>
          <w:tcPr>
            <w:tcW w:w="1056" w:type="pct"/>
            <w:tcBorders>
              <w:left w:val="nil"/>
              <w:right w:val="nil"/>
            </w:tcBorders>
            <w:vAlign w:val="center"/>
          </w:tcPr>
          <w:p w:rsidR="00C8561C" w:rsidRPr="00800852" w:rsidRDefault="00C8561C" w:rsidP="007C0E54">
            <w:pPr>
              <w:pStyle w:val="TableSubHeading"/>
              <w:spacing w:line="240" w:lineRule="auto"/>
              <w:rPr>
                <w:sz w:val="22"/>
                <w:szCs w:val="22"/>
              </w:rPr>
            </w:pPr>
            <w:r w:rsidRPr="00800852">
              <w:rPr>
                <w:sz w:val="22"/>
                <w:szCs w:val="22"/>
              </w:rPr>
              <w:t xml:space="preserve">Positions reporting </w:t>
            </w:r>
            <w:r w:rsidR="00C20BC9" w:rsidRPr="00800852">
              <w:rPr>
                <w:sz w:val="22"/>
                <w:szCs w:val="22"/>
              </w:rPr>
              <w:t xml:space="preserve">directly </w:t>
            </w:r>
            <w:r w:rsidRPr="00800852">
              <w:rPr>
                <w:sz w:val="22"/>
                <w:szCs w:val="22"/>
              </w:rPr>
              <w:t>to this position:</w:t>
            </w:r>
          </w:p>
        </w:tc>
        <w:tc>
          <w:tcPr>
            <w:tcW w:w="2158" w:type="pct"/>
            <w:gridSpan w:val="2"/>
            <w:tcBorders>
              <w:left w:val="nil"/>
            </w:tcBorders>
            <w:vAlign w:val="center"/>
          </w:tcPr>
          <w:p w:rsidR="00B03D90" w:rsidRPr="00800852" w:rsidRDefault="00BF54F3" w:rsidP="002D0BB5">
            <w:pPr>
              <w:pStyle w:val="TableText"/>
              <w:spacing w:before="0" w:after="0"/>
              <w:rPr>
                <w:sz w:val="22"/>
                <w:szCs w:val="22"/>
              </w:rPr>
            </w:pPr>
            <w:r w:rsidRPr="00800852">
              <w:rPr>
                <w:sz w:val="22"/>
                <w:szCs w:val="22"/>
              </w:rPr>
              <w:t>NIL</w:t>
            </w:r>
            <w:r w:rsidR="00646009" w:rsidRPr="00800852">
              <w:rPr>
                <w:sz w:val="22"/>
                <w:szCs w:val="22"/>
              </w:rPr>
              <w:t xml:space="preserve"> </w:t>
            </w:r>
          </w:p>
        </w:tc>
      </w:tr>
    </w:tbl>
    <w:p w:rsidR="00C8561C" w:rsidRPr="00800852" w:rsidRDefault="00C8561C" w:rsidP="001E6BBC">
      <w:pPr>
        <w:rPr>
          <w:sz w:val="22"/>
          <w:szCs w:val="22"/>
        </w:rPr>
      </w:pPr>
    </w:p>
    <w:tbl>
      <w:tblPr>
        <w:tblW w:w="1059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598"/>
      </w:tblGrid>
      <w:tr w:rsidR="00C8561C" w:rsidRPr="00800852" w:rsidTr="00FE0B04">
        <w:trPr>
          <w:trHeight w:val="356"/>
        </w:trPr>
        <w:tc>
          <w:tcPr>
            <w:tcW w:w="5000" w:type="pct"/>
            <w:tcBorders>
              <w:top w:val="single" w:sz="4" w:space="0" w:color="auto"/>
            </w:tcBorders>
          </w:tcPr>
          <w:p w:rsidR="00C8561C" w:rsidRPr="00800852" w:rsidRDefault="00C8561C" w:rsidP="00152D4C">
            <w:pPr>
              <w:pStyle w:val="TableSubHeading"/>
              <w:spacing w:before="0" w:after="0" w:line="240" w:lineRule="auto"/>
              <w:jc w:val="both"/>
              <w:rPr>
                <w:sz w:val="22"/>
                <w:szCs w:val="22"/>
              </w:rPr>
            </w:pPr>
            <w:r w:rsidRPr="00800852">
              <w:rPr>
                <w:sz w:val="22"/>
                <w:szCs w:val="22"/>
              </w:rPr>
              <w:t>Primary Purpose of the Position</w:t>
            </w:r>
          </w:p>
          <w:p w:rsidR="001C3D81" w:rsidRPr="00800852" w:rsidRDefault="001C3D81" w:rsidP="00152D4C">
            <w:pPr>
              <w:pStyle w:val="TableSubHeading"/>
              <w:spacing w:before="0" w:after="0" w:line="240" w:lineRule="auto"/>
              <w:jc w:val="both"/>
              <w:rPr>
                <w:sz w:val="22"/>
                <w:szCs w:val="22"/>
              </w:rPr>
            </w:pPr>
          </w:p>
        </w:tc>
      </w:tr>
      <w:tr w:rsidR="00C8561C" w:rsidRPr="00800852" w:rsidTr="00F96771">
        <w:trPr>
          <w:trHeight w:val="20"/>
        </w:trPr>
        <w:tc>
          <w:tcPr>
            <w:tcW w:w="5000" w:type="pct"/>
            <w:tcBorders>
              <w:bottom w:val="single" w:sz="4" w:space="0" w:color="auto"/>
            </w:tcBorders>
          </w:tcPr>
          <w:p w:rsidR="00FE0B04" w:rsidRPr="00FE0B04" w:rsidRDefault="001325AA" w:rsidP="00FE0B04">
            <w:pPr>
              <w:jc w:val="both"/>
              <w:rPr>
                <w:sz w:val="22"/>
                <w:szCs w:val="22"/>
              </w:rPr>
            </w:pPr>
            <w:r>
              <w:rPr>
                <w:sz w:val="22"/>
                <w:szCs w:val="22"/>
              </w:rPr>
              <w:t>The primary purpose of a Mechanic is the servicing</w:t>
            </w:r>
            <w:r w:rsidR="00FE0B04" w:rsidRPr="00FE0B04">
              <w:rPr>
                <w:sz w:val="22"/>
                <w:szCs w:val="22"/>
              </w:rPr>
              <w:t>, maintaining and repairing Council’s vehicles, heavy plant and other equipment to minimise downtime and enabling the optimal utilisation of plant and equipment.</w:t>
            </w:r>
          </w:p>
          <w:p w:rsidR="009B27B5" w:rsidRPr="00800852" w:rsidRDefault="00FE0B04" w:rsidP="00FE0B04">
            <w:pPr>
              <w:jc w:val="both"/>
              <w:rPr>
                <w:color w:val="000000"/>
                <w:sz w:val="22"/>
                <w:szCs w:val="22"/>
              </w:rPr>
            </w:pPr>
            <w:r w:rsidRPr="00FE0B04">
              <w:rPr>
                <w:sz w:val="22"/>
                <w:szCs w:val="22"/>
              </w:rPr>
              <w:t>The servicing of plant may occur in council depots and/or in the field subject to operational requirements</w:t>
            </w:r>
            <w:r w:rsidR="00770EAA">
              <w:rPr>
                <w:sz w:val="22"/>
                <w:szCs w:val="22"/>
              </w:rPr>
              <w:t>.</w:t>
            </w:r>
          </w:p>
        </w:tc>
      </w:tr>
    </w:tbl>
    <w:p w:rsidR="00C8561C" w:rsidRPr="00800852" w:rsidRDefault="00C8561C" w:rsidP="00B03D90">
      <w:pPr>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8"/>
      </w:tblGrid>
      <w:tr w:rsidR="00C8561C" w:rsidRPr="00800852" w:rsidTr="00134F89">
        <w:trPr>
          <w:trHeight w:val="4860"/>
        </w:trPr>
        <w:tc>
          <w:tcPr>
            <w:tcW w:w="10598" w:type="dxa"/>
          </w:tcPr>
          <w:p w:rsidR="00C8561C" w:rsidRPr="00800852" w:rsidRDefault="00D20CF9" w:rsidP="00B03D90">
            <w:pPr>
              <w:rPr>
                <w:b/>
                <w:sz w:val="22"/>
                <w:szCs w:val="22"/>
              </w:rPr>
            </w:pPr>
            <w:r>
              <w:rPr>
                <w:b/>
                <w:sz w:val="22"/>
                <w:szCs w:val="22"/>
              </w:rPr>
              <w:t>Role</w:t>
            </w:r>
            <w:r w:rsidR="00DE213B" w:rsidRPr="00800852">
              <w:rPr>
                <w:b/>
                <w:sz w:val="22"/>
                <w:szCs w:val="22"/>
              </w:rPr>
              <w:t>s &amp; Responsibilities</w:t>
            </w:r>
          </w:p>
          <w:p w:rsidR="00F52108" w:rsidRPr="00800852" w:rsidRDefault="00F52108" w:rsidP="00B03D90">
            <w:pPr>
              <w:rPr>
                <w:b/>
                <w:sz w:val="22"/>
                <w:szCs w:val="22"/>
              </w:rPr>
            </w:pPr>
          </w:p>
          <w:p w:rsidR="00F52108" w:rsidRPr="00800852" w:rsidRDefault="0045636B" w:rsidP="00B03D90">
            <w:pPr>
              <w:rPr>
                <w:b/>
                <w:sz w:val="22"/>
                <w:szCs w:val="22"/>
              </w:rPr>
            </w:pPr>
            <w:r w:rsidRPr="00800852">
              <w:rPr>
                <w:sz w:val="22"/>
                <w:szCs w:val="22"/>
              </w:rPr>
              <w:t>The</w:t>
            </w:r>
            <w:r w:rsidR="00FE0B04">
              <w:rPr>
                <w:sz w:val="22"/>
                <w:szCs w:val="22"/>
              </w:rPr>
              <w:t xml:space="preserve"> </w:t>
            </w:r>
            <w:r w:rsidR="00FE0B04" w:rsidRPr="00134F89">
              <w:rPr>
                <w:b/>
                <w:sz w:val="22"/>
                <w:szCs w:val="22"/>
              </w:rPr>
              <w:t>Mechanic</w:t>
            </w:r>
            <w:r w:rsidR="00772434" w:rsidRPr="00800852">
              <w:rPr>
                <w:b/>
                <w:i/>
                <w:sz w:val="22"/>
                <w:szCs w:val="22"/>
              </w:rPr>
              <w:t xml:space="preserve"> </w:t>
            </w:r>
            <w:r w:rsidRPr="00800852">
              <w:rPr>
                <w:sz w:val="22"/>
                <w:szCs w:val="22"/>
              </w:rPr>
              <w:t xml:space="preserve">is directly responsible for the following </w:t>
            </w:r>
            <w:r w:rsidR="00D20CF9">
              <w:rPr>
                <w:sz w:val="22"/>
                <w:szCs w:val="22"/>
              </w:rPr>
              <w:t>roles</w:t>
            </w:r>
            <w:r w:rsidR="00DE213B" w:rsidRPr="00800852">
              <w:rPr>
                <w:sz w:val="22"/>
                <w:szCs w:val="22"/>
              </w:rPr>
              <w:t xml:space="preserve"> and responsibilities</w:t>
            </w:r>
            <w:r w:rsidRPr="00800852">
              <w:rPr>
                <w:b/>
                <w:sz w:val="22"/>
                <w:szCs w:val="22"/>
              </w:rPr>
              <w:t>:</w:t>
            </w:r>
          </w:p>
          <w:p w:rsidR="001C3D81" w:rsidRPr="00800852" w:rsidRDefault="001C3D81" w:rsidP="00B03D90">
            <w:pPr>
              <w:rPr>
                <w:b/>
                <w:sz w:val="22"/>
                <w:szCs w:val="22"/>
              </w:rPr>
            </w:pP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Ensuring all items of plant are serviced and maintained according to industry standards and legal requirements of use.</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Ensuring workshop area and surrounds complies with Murrumbidgee Council’s WHS Management System in regards to policy and procedures, including management of visitors, contractors and suppliers.</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 xml:space="preserve">Maintain security of workshop area and surrounds. </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Book and co-ordinate RMS Heavy Vehicle Inspection Scheme (HVIS) calendar and ensure (in consultation with the Storeperson) all plant, vehicles and equipment are appropriately registered and documentation is current and correct.</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Assist in the development of plant replacement programs to maximise plant usage and minimise plant change over costs.</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Mentor and supervise apprentice as required.</w:t>
            </w:r>
          </w:p>
          <w:p w:rsidR="00FE0B04" w:rsidRPr="004D6143" w:rsidRDefault="00FE0B04" w:rsidP="00E03CDD">
            <w:pPr>
              <w:pStyle w:val="ListParagraph"/>
              <w:numPr>
                <w:ilvl w:val="0"/>
                <w:numId w:val="7"/>
              </w:numPr>
              <w:jc w:val="both"/>
              <w:rPr>
                <w:rFonts w:ascii="Arial" w:hAnsi="Arial" w:cs="Arial"/>
              </w:rPr>
            </w:pPr>
            <w:r w:rsidRPr="004D6143">
              <w:rPr>
                <w:rFonts w:ascii="Arial" w:hAnsi="Arial" w:cs="Arial"/>
              </w:rPr>
              <w:t>Respond to emergency callouts and work overtime as required.</w:t>
            </w:r>
          </w:p>
          <w:p w:rsidR="00FE0B04" w:rsidRPr="00FE0B04" w:rsidRDefault="00FE0B04" w:rsidP="00FE0B04">
            <w:pPr>
              <w:pStyle w:val="ListParagraph"/>
              <w:numPr>
                <w:ilvl w:val="0"/>
                <w:numId w:val="7"/>
              </w:numPr>
              <w:jc w:val="both"/>
              <w:rPr>
                <w:rFonts w:ascii="Arial" w:hAnsi="Arial" w:cs="Arial"/>
              </w:rPr>
            </w:pPr>
            <w:r w:rsidRPr="00FE0B04">
              <w:rPr>
                <w:rFonts w:ascii="Arial" w:hAnsi="Arial" w:cs="Arial"/>
              </w:rPr>
              <w:t>Other duties within skills, competencies and grading of role as directed by the Operations Manager</w:t>
            </w:r>
            <w:r>
              <w:rPr>
                <w:rFonts w:ascii="Arial" w:hAnsi="Arial" w:cs="Arial"/>
              </w:rPr>
              <w:t>.</w:t>
            </w:r>
            <w:r w:rsidRPr="00FE0B04">
              <w:rPr>
                <w:rFonts w:ascii="Arial" w:hAnsi="Arial" w:cs="Arial"/>
              </w:rPr>
              <w:t xml:space="preserve"> </w:t>
            </w:r>
          </w:p>
          <w:p w:rsidR="0070656E" w:rsidRPr="00800852" w:rsidRDefault="0070656E" w:rsidP="0081541B">
            <w:pPr>
              <w:pStyle w:val="ListParagraph"/>
              <w:spacing w:after="80" w:line="240" w:lineRule="auto"/>
              <w:ind w:left="360"/>
              <w:contextualSpacing w:val="0"/>
              <w:jc w:val="both"/>
              <w:rPr>
                <w:rFonts w:ascii="Arial" w:hAnsi="Arial" w:cs="Arial"/>
                <w:iCs/>
                <w:color w:val="FF0000"/>
              </w:rPr>
            </w:pPr>
          </w:p>
        </w:tc>
      </w:tr>
      <w:tr w:rsidR="00134F89" w:rsidRPr="00800852" w:rsidTr="00800852">
        <w:trPr>
          <w:trHeight w:val="255"/>
        </w:trPr>
        <w:tc>
          <w:tcPr>
            <w:tcW w:w="10598" w:type="dxa"/>
          </w:tcPr>
          <w:p w:rsidR="00134F89" w:rsidRDefault="00134F89" w:rsidP="00134F89">
            <w:pPr>
              <w:pStyle w:val="TableBullet"/>
              <w:numPr>
                <w:ilvl w:val="0"/>
                <w:numId w:val="0"/>
              </w:numPr>
              <w:tabs>
                <w:tab w:val="left" w:pos="181"/>
              </w:tabs>
              <w:spacing w:before="0" w:after="0" w:line="240" w:lineRule="auto"/>
              <w:rPr>
                <w:b/>
                <w:sz w:val="22"/>
              </w:rPr>
            </w:pPr>
            <w:r>
              <w:rPr>
                <w:b/>
                <w:sz w:val="22"/>
              </w:rPr>
              <w:t>Obligations</w:t>
            </w:r>
          </w:p>
          <w:p w:rsidR="00134F89" w:rsidRDefault="00134F89" w:rsidP="00134F89">
            <w:pPr>
              <w:pStyle w:val="ListParagraph"/>
              <w:numPr>
                <w:ilvl w:val="0"/>
                <w:numId w:val="12"/>
              </w:numPr>
              <w:spacing w:after="80"/>
              <w:jc w:val="both"/>
              <w:rPr>
                <w:rFonts w:ascii="Arial" w:hAnsi="Arial" w:cs="Arial"/>
              </w:rPr>
            </w:pPr>
            <w:r>
              <w:rPr>
                <w:rFonts w:ascii="Arial" w:hAnsi="Arial" w:cs="Arial"/>
              </w:rPr>
              <w:t xml:space="preserve">Display a positive image while meeting customer service standards for all Council stakeholders both internal and external relevant to the role. Act with Integrity; be ethical and professional and adhere to Murrumbidgee Council’s Values </w:t>
            </w:r>
            <w:r>
              <w:rPr>
                <w:rFonts w:ascii="Tahoma" w:hAnsi="Tahoma" w:cs="Tahoma"/>
                <w:iCs/>
              </w:rPr>
              <w:t xml:space="preserve">of </w:t>
            </w:r>
            <w:r>
              <w:rPr>
                <w:rFonts w:ascii="Tahoma" w:hAnsi="Tahoma" w:cs="Tahoma"/>
                <w:i/>
                <w:iCs/>
              </w:rPr>
              <w:t>‘</w:t>
            </w:r>
            <w:r>
              <w:rPr>
                <w:rFonts w:ascii="Tahoma" w:hAnsi="Tahoma" w:cs="Tahoma"/>
                <w:i/>
                <w:iCs/>
                <w:szCs w:val="18"/>
              </w:rPr>
              <w:t xml:space="preserve">Trust, Honesty, </w:t>
            </w:r>
            <w:proofErr w:type="gramStart"/>
            <w:r>
              <w:rPr>
                <w:rFonts w:ascii="Tahoma" w:hAnsi="Tahoma" w:cs="Tahoma"/>
                <w:i/>
                <w:iCs/>
                <w:szCs w:val="18"/>
              </w:rPr>
              <w:t>Respect</w:t>
            </w:r>
            <w:proofErr w:type="gramEnd"/>
            <w:r>
              <w:rPr>
                <w:rFonts w:ascii="Tahoma" w:hAnsi="Tahoma" w:cs="Tahoma"/>
                <w:i/>
                <w:iCs/>
                <w:szCs w:val="18"/>
              </w:rPr>
              <w:t xml:space="preserve"> &amp; Teamwork’</w:t>
            </w:r>
            <w:r>
              <w:rPr>
                <w:rFonts w:ascii="Arial" w:hAnsi="Arial" w:cs="Arial"/>
              </w:rPr>
              <w:t>.</w:t>
            </w:r>
          </w:p>
          <w:p w:rsidR="00134F89" w:rsidRDefault="00134F89" w:rsidP="00134F89">
            <w:pPr>
              <w:pStyle w:val="ListParagraph"/>
              <w:numPr>
                <w:ilvl w:val="0"/>
                <w:numId w:val="12"/>
              </w:numPr>
              <w:spacing w:after="80"/>
              <w:jc w:val="both"/>
              <w:rPr>
                <w:rFonts w:ascii="Arial" w:hAnsi="Arial" w:cs="Arial"/>
              </w:rPr>
            </w:pPr>
            <w:r>
              <w:rPr>
                <w:rFonts w:ascii="Arial" w:hAnsi="Arial" w:cs="Arial"/>
              </w:rPr>
              <w:t xml:space="preserve">Conduct all duties in accordance with </w:t>
            </w:r>
            <w:r>
              <w:rPr>
                <w:rFonts w:ascii="Arial" w:eastAsiaTheme="minorHAnsi" w:hAnsi="Arial" w:cs="Arial"/>
                <w:lang w:val="en-GB"/>
              </w:rPr>
              <w:t>relevant Quality Assurance, WHS &amp; Environmental Management procedures for all work activities.</w:t>
            </w:r>
          </w:p>
          <w:p w:rsidR="00134F89" w:rsidRDefault="00134F89" w:rsidP="00134F89">
            <w:pPr>
              <w:pStyle w:val="ListParagraph"/>
              <w:numPr>
                <w:ilvl w:val="0"/>
                <w:numId w:val="12"/>
              </w:numPr>
              <w:spacing w:after="80"/>
              <w:jc w:val="both"/>
              <w:rPr>
                <w:rFonts w:ascii="Arial" w:hAnsi="Arial" w:cs="Arial"/>
              </w:rPr>
            </w:pPr>
            <w:r>
              <w:rPr>
                <w:rFonts w:ascii="Arial" w:hAnsi="Arial" w:cs="Arial"/>
              </w:rPr>
              <w:t>All employees have a legal obligation to comply with statutory and Council’s WH&amp;S Management System, WH&amp;S policies, procedures and work instructions.</w:t>
            </w:r>
          </w:p>
          <w:p w:rsidR="00134F89" w:rsidRDefault="00134F89" w:rsidP="00134F89">
            <w:pPr>
              <w:pStyle w:val="ListParagraph"/>
              <w:numPr>
                <w:ilvl w:val="0"/>
                <w:numId w:val="12"/>
              </w:numPr>
              <w:spacing w:after="80"/>
              <w:jc w:val="both"/>
              <w:rPr>
                <w:rFonts w:ascii="Arial" w:hAnsi="Arial" w:cs="Arial"/>
              </w:rPr>
            </w:pPr>
            <w:r>
              <w:rPr>
                <w:rFonts w:ascii="Arial" w:eastAsiaTheme="minorHAnsi" w:hAnsi="Arial" w:cs="Arial"/>
                <w:lang w:val="en-GB"/>
              </w:rPr>
              <w:t>Where applicable comply with Council Delegation levels.</w:t>
            </w:r>
          </w:p>
          <w:p w:rsidR="00134F89" w:rsidRDefault="00134F89" w:rsidP="00134F89">
            <w:pPr>
              <w:pStyle w:val="ListParagraph"/>
              <w:numPr>
                <w:ilvl w:val="0"/>
                <w:numId w:val="12"/>
              </w:numPr>
              <w:spacing w:after="80"/>
              <w:jc w:val="both"/>
              <w:rPr>
                <w:rFonts w:ascii="Arial" w:hAnsi="Arial" w:cs="Arial"/>
              </w:rPr>
            </w:pPr>
            <w:r>
              <w:rPr>
                <w:rFonts w:ascii="Arial" w:hAnsi="Arial" w:cs="Arial"/>
              </w:rPr>
              <w:t xml:space="preserve">Conduct all duties in accordance with Council’s Code of conduct, plans policies and procedures.  </w:t>
            </w:r>
          </w:p>
          <w:p w:rsidR="00134F89" w:rsidRDefault="00134F89" w:rsidP="00134F89">
            <w:pPr>
              <w:pStyle w:val="ListParagraph"/>
              <w:numPr>
                <w:ilvl w:val="0"/>
                <w:numId w:val="12"/>
              </w:numPr>
              <w:spacing w:after="0"/>
              <w:rPr>
                <w:rFonts w:ascii="Arial" w:hAnsi="Arial" w:cs="Arial"/>
              </w:rPr>
            </w:pPr>
            <w:r>
              <w:rPr>
                <w:rFonts w:ascii="Arial" w:hAnsi="Arial" w:cs="Arial"/>
              </w:rPr>
              <w:t>Maintain physical capability to undertake duties appropriate to the role.</w:t>
            </w:r>
          </w:p>
          <w:p w:rsidR="00134F89" w:rsidRDefault="00134F89" w:rsidP="0081541B">
            <w:pPr>
              <w:pStyle w:val="ListParagraph"/>
              <w:spacing w:after="80" w:line="240" w:lineRule="auto"/>
              <w:ind w:left="360"/>
              <w:jc w:val="both"/>
              <w:rPr>
                <w:b/>
              </w:rPr>
            </w:pPr>
          </w:p>
          <w:p w:rsidR="00134F89" w:rsidRDefault="00134F89" w:rsidP="0081541B">
            <w:pPr>
              <w:pStyle w:val="ListParagraph"/>
              <w:spacing w:after="80" w:line="240" w:lineRule="auto"/>
              <w:ind w:left="360"/>
              <w:jc w:val="both"/>
              <w:rPr>
                <w:b/>
              </w:rPr>
            </w:pPr>
          </w:p>
        </w:tc>
      </w:tr>
      <w:tr w:rsidR="0018635C" w:rsidRPr="00800852" w:rsidTr="00134F89">
        <w:trPr>
          <w:trHeight w:val="3804"/>
        </w:trPr>
        <w:tc>
          <w:tcPr>
            <w:tcW w:w="10598" w:type="dxa"/>
            <w:tcBorders>
              <w:bottom w:val="single" w:sz="4" w:space="0" w:color="auto"/>
            </w:tcBorders>
          </w:tcPr>
          <w:p w:rsidR="00134F89" w:rsidRPr="00134F89" w:rsidRDefault="00134F89" w:rsidP="00134F89">
            <w:pPr>
              <w:spacing w:line="259" w:lineRule="auto"/>
              <w:rPr>
                <w:rFonts w:eastAsia="Calibri"/>
                <w:sz w:val="22"/>
                <w:szCs w:val="22"/>
                <w:lang w:eastAsia="en-US"/>
              </w:rPr>
            </w:pPr>
            <w:r w:rsidRPr="00134F89">
              <w:rPr>
                <w:rFonts w:eastAsia="Calibri"/>
                <w:b/>
                <w:sz w:val="22"/>
                <w:szCs w:val="22"/>
                <w:lang w:eastAsia="en-US"/>
              </w:rPr>
              <w:lastRenderedPageBreak/>
              <w:t>Authority and accountability:</w:t>
            </w:r>
            <w:r w:rsidRPr="00134F89">
              <w:rPr>
                <w:rFonts w:eastAsia="Calibri"/>
                <w:sz w:val="22"/>
                <w:szCs w:val="22"/>
                <w:lang w:eastAsia="en-US"/>
              </w:rPr>
              <w:t xml:space="preserve"> </w:t>
            </w:r>
          </w:p>
          <w:p w:rsidR="00134F89" w:rsidRPr="00134F89" w:rsidRDefault="00134F89" w:rsidP="00134F89">
            <w:pPr>
              <w:numPr>
                <w:ilvl w:val="0"/>
                <w:numId w:val="14"/>
              </w:numPr>
              <w:spacing w:after="160" w:line="259" w:lineRule="auto"/>
              <w:contextualSpacing/>
              <w:rPr>
                <w:rFonts w:eastAsia="Calibri"/>
                <w:sz w:val="22"/>
                <w:szCs w:val="22"/>
                <w:lang w:eastAsia="en-US"/>
              </w:rPr>
            </w:pPr>
            <w:r w:rsidRPr="00134F89">
              <w:rPr>
                <w:rFonts w:eastAsia="Calibri"/>
                <w:sz w:val="22"/>
                <w:szCs w:val="22"/>
                <w:lang w:eastAsia="en-US"/>
              </w:rPr>
              <w:t>Responsible for the completion of work requiring the application of trades, administrative or technical skills.</w:t>
            </w:r>
          </w:p>
          <w:p w:rsidR="00134F89" w:rsidRPr="00134F89" w:rsidRDefault="00134F89" w:rsidP="00134F89">
            <w:pPr>
              <w:spacing w:line="259" w:lineRule="auto"/>
              <w:rPr>
                <w:rFonts w:eastAsia="Calibri"/>
                <w:sz w:val="22"/>
                <w:szCs w:val="22"/>
                <w:lang w:eastAsia="en-US"/>
              </w:rPr>
            </w:pPr>
            <w:r w:rsidRPr="00134F89">
              <w:rPr>
                <w:rFonts w:eastAsia="Calibri"/>
                <w:sz w:val="22"/>
                <w:szCs w:val="22"/>
                <w:lang w:eastAsia="en-US"/>
              </w:rPr>
              <w:t xml:space="preserve"> </w:t>
            </w:r>
            <w:r w:rsidRPr="00134F89">
              <w:rPr>
                <w:rFonts w:eastAsia="Calibri"/>
                <w:b/>
                <w:sz w:val="22"/>
                <w:szCs w:val="22"/>
                <w:lang w:eastAsia="en-US"/>
              </w:rPr>
              <w:t>Judgement and problem solving:</w:t>
            </w:r>
            <w:r w:rsidRPr="00134F89">
              <w:rPr>
                <w:rFonts w:eastAsia="Calibri"/>
                <w:sz w:val="22"/>
                <w:szCs w:val="22"/>
                <w:lang w:eastAsia="en-US"/>
              </w:rPr>
              <w:t xml:space="preserve"> </w:t>
            </w:r>
          </w:p>
          <w:p w:rsidR="00134F89" w:rsidRPr="00134F89" w:rsidRDefault="00134F89" w:rsidP="00134F89">
            <w:pPr>
              <w:numPr>
                <w:ilvl w:val="0"/>
                <w:numId w:val="14"/>
              </w:numPr>
              <w:spacing w:after="160" w:line="259" w:lineRule="auto"/>
              <w:contextualSpacing/>
              <w:rPr>
                <w:rFonts w:eastAsia="Calibri"/>
                <w:sz w:val="22"/>
                <w:szCs w:val="22"/>
                <w:lang w:eastAsia="en-US"/>
              </w:rPr>
            </w:pPr>
            <w:r w:rsidRPr="00134F89">
              <w:rPr>
                <w:rFonts w:eastAsia="Calibri"/>
                <w:sz w:val="22"/>
                <w:szCs w:val="22"/>
                <w:lang w:eastAsia="en-US"/>
              </w:rPr>
              <w:t xml:space="preserve">Skills in assessing situations and in determining processes, tools and solutions to problems. Guidance is available. </w:t>
            </w:r>
          </w:p>
          <w:p w:rsidR="00134F89" w:rsidRPr="00134F89" w:rsidRDefault="00134F89" w:rsidP="00134F89">
            <w:pPr>
              <w:spacing w:line="259" w:lineRule="auto"/>
              <w:rPr>
                <w:rFonts w:eastAsia="Calibri"/>
                <w:sz w:val="22"/>
                <w:szCs w:val="22"/>
                <w:lang w:eastAsia="en-US"/>
              </w:rPr>
            </w:pPr>
            <w:r w:rsidRPr="00134F89">
              <w:rPr>
                <w:rFonts w:eastAsia="Calibri"/>
                <w:b/>
                <w:sz w:val="22"/>
                <w:szCs w:val="22"/>
                <w:lang w:eastAsia="en-US"/>
              </w:rPr>
              <w:t>Specialist knowledge and skills:</w:t>
            </w:r>
            <w:r w:rsidRPr="00134F89">
              <w:rPr>
                <w:rFonts w:eastAsia="Calibri"/>
                <w:sz w:val="22"/>
                <w:szCs w:val="22"/>
                <w:lang w:eastAsia="en-US"/>
              </w:rPr>
              <w:t xml:space="preserve"> </w:t>
            </w:r>
          </w:p>
          <w:p w:rsidR="00134F89" w:rsidRPr="00134F89" w:rsidRDefault="00134F89" w:rsidP="00134F89">
            <w:pPr>
              <w:numPr>
                <w:ilvl w:val="0"/>
                <w:numId w:val="14"/>
              </w:numPr>
              <w:spacing w:after="160" w:line="259" w:lineRule="auto"/>
              <w:contextualSpacing/>
              <w:rPr>
                <w:rFonts w:eastAsia="Calibri"/>
                <w:sz w:val="22"/>
                <w:szCs w:val="22"/>
                <w:lang w:eastAsia="en-US"/>
              </w:rPr>
            </w:pPr>
            <w:r w:rsidRPr="00134F89">
              <w:rPr>
                <w:rFonts w:eastAsia="Calibri"/>
                <w:sz w:val="22"/>
                <w:szCs w:val="22"/>
                <w:lang w:eastAsia="en-US"/>
              </w:rPr>
              <w:t xml:space="preserve">Positions will have demonstrated competence in a number of key skill areas related to major elements of the job. </w:t>
            </w:r>
          </w:p>
          <w:p w:rsidR="00134F89" w:rsidRPr="00134F89" w:rsidRDefault="00134F89" w:rsidP="00134F89">
            <w:pPr>
              <w:spacing w:line="259" w:lineRule="auto"/>
              <w:rPr>
                <w:rFonts w:eastAsia="Calibri"/>
                <w:sz w:val="22"/>
                <w:szCs w:val="22"/>
                <w:lang w:eastAsia="en-US"/>
              </w:rPr>
            </w:pPr>
            <w:r w:rsidRPr="00134F89">
              <w:rPr>
                <w:rFonts w:eastAsia="Calibri"/>
                <w:b/>
                <w:sz w:val="22"/>
                <w:szCs w:val="22"/>
                <w:lang w:eastAsia="en-US"/>
              </w:rPr>
              <w:t>Management skills:</w:t>
            </w:r>
            <w:r w:rsidRPr="00134F89">
              <w:rPr>
                <w:rFonts w:eastAsia="Calibri"/>
                <w:sz w:val="22"/>
                <w:szCs w:val="22"/>
                <w:lang w:eastAsia="en-US"/>
              </w:rPr>
              <w:t xml:space="preserve"> </w:t>
            </w:r>
          </w:p>
          <w:p w:rsidR="00134F89" w:rsidRPr="00134F89" w:rsidRDefault="00134F89" w:rsidP="00134F89">
            <w:pPr>
              <w:numPr>
                <w:ilvl w:val="0"/>
                <w:numId w:val="14"/>
              </w:numPr>
              <w:spacing w:after="160" w:line="259" w:lineRule="auto"/>
              <w:contextualSpacing/>
              <w:rPr>
                <w:rFonts w:eastAsia="Calibri"/>
                <w:sz w:val="22"/>
                <w:szCs w:val="22"/>
                <w:lang w:eastAsia="en-US"/>
              </w:rPr>
            </w:pPr>
            <w:r w:rsidRPr="00134F89">
              <w:rPr>
                <w:rFonts w:eastAsia="Calibri"/>
                <w:sz w:val="22"/>
                <w:szCs w:val="22"/>
                <w:lang w:eastAsia="en-US"/>
              </w:rPr>
              <w:t xml:space="preserve">Positions may require skills in the supervision or co-ordination of small groups. Interpersonal skills: Communication skills to explain situations or advise others. </w:t>
            </w:r>
          </w:p>
          <w:p w:rsidR="00134F89" w:rsidRPr="00134F89" w:rsidRDefault="00134F89" w:rsidP="00134F89">
            <w:pPr>
              <w:spacing w:line="259" w:lineRule="auto"/>
              <w:rPr>
                <w:rFonts w:eastAsia="Calibri"/>
                <w:sz w:val="22"/>
                <w:szCs w:val="22"/>
                <w:lang w:eastAsia="en-US"/>
              </w:rPr>
            </w:pPr>
            <w:r w:rsidRPr="00134F89">
              <w:rPr>
                <w:rFonts w:eastAsia="Calibri"/>
                <w:b/>
                <w:sz w:val="22"/>
                <w:szCs w:val="22"/>
                <w:lang w:eastAsia="en-US"/>
              </w:rPr>
              <w:t>Interpersonal skills:</w:t>
            </w:r>
            <w:r w:rsidRPr="00134F89">
              <w:rPr>
                <w:rFonts w:eastAsia="Calibri"/>
                <w:sz w:val="22"/>
                <w:szCs w:val="22"/>
                <w:lang w:eastAsia="en-US"/>
              </w:rPr>
              <w:t xml:space="preserve"> </w:t>
            </w:r>
          </w:p>
          <w:p w:rsidR="00134F89" w:rsidRPr="00134F89" w:rsidRDefault="00134F89" w:rsidP="00232A22">
            <w:pPr>
              <w:numPr>
                <w:ilvl w:val="0"/>
                <w:numId w:val="14"/>
              </w:numPr>
              <w:spacing w:after="160" w:line="259" w:lineRule="auto"/>
              <w:contextualSpacing/>
              <w:rPr>
                <w:rFonts w:eastAsia="Calibri"/>
                <w:sz w:val="22"/>
                <w:szCs w:val="22"/>
                <w:lang w:eastAsia="en-US"/>
              </w:rPr>
            </w:pPr>
            <w:r w:rsidRPr="00134F89">
              <w:rPr>
                <w:rFonts w:eastAsia="Calibri"/>
                <w:sz w:val="22"/>
                <w:szCs w:val="22"/>
                <w:lang w:eastAsia="en-US"/>
              </w:rPr>
              <w:t xml:space="preserve">Skills are required to convince and explain specific points of view or information to others and to reconcile differences between parties. </w:t>
            </w:r>
          </w:p>
          <w:p w:rsidR="00134F89" w:rsidRPr="00134F89" w:rsidRDefault="00134F89" w:rsidP="00134F89">
            <w:pPr>
              <w:spacing w:line="259" w:lineRule="auto"/>
              <w:rPr>
                <w:rFonts w:eastAsia="Calibri"/>
                <w:sz w:val="22"/>
                <w:szCs w:val="22"/>
                <w:lang w:eastAsia="en-US"/>
              </w:rPr>
            </w:pPr>
            <w:r w:rsidRPr="00134F89">
              <w:rPr>
                <w:rFonts w:eastAsia="Calibri"/>
                <w:b/>
                <w:sz w:val="22"/>
                <w:szCs w:val="22"/>
                <w:lang w:eastAsia="en-US"/>
              </w:rPr>
              <w:t>Qualifications and experience:</w:t>
            </w:r>
            <w:r w:rsidRPr="00134F89">
              <w:rPr>
                <w:rFonts w:eastAsia="Calibri"/>
                <w:sz w:val="22"/>
                <w:szCs w:val="22"/>
                <w:lang w:eastAsia="en-US"/>
              </w:rPr>
              <w:t xml:space="preserve"> </w:t>
            </w:r>
          </w:p>
          <w:p w:rsidR="005A1827" w:rsidRPr="00134F89" w:rsidRDefault="00134F89" w:rsidP="00134F89">
            <w:pPr>
              <w:pStyle w:val="ListParagraph"/>
              <w:numPr>
                <w:ilvl w:val="0"/>
                <w:numId w:val="15"/>
              </w:numPr>
              <w:spacing w:after="80"/>
              <w:rPr>
                <w:b/>
              </w:rPr>
            </w:pPr>
            <w:r w:rsidRPr="00134F89">
              <w:rPr>
                <w:rFonts w:ascii="Arial" w:eastAsia="Calibri" w:hAnsi="Arial" w:cs="Arial"/>
              </w:rPr>
              <w:t>Appropriate work-related trade, technical or administrative qualifications or specialist skills training</w:t>
            </w:r>
            <w:r w:rsidRPr="00134F89">
              <w:rPr>
                <w:rFonts w:eastAsia="Calibri"/>
              </w:rPr>
              <w:t xml:space="preserve">. </w:t>
            </w:r>
          </w:p>
        </w:tc>
      </w:tr>
      <w:tr w:rsidR="00134F89" w:rsidRPr="00800852" w:rsidTr="00134F89">
        <w:trPr>
          <w:trHeight w:val="4417"/>
        </w:trPr>
        <w:tc>
          <w:tcPr>
            <w:tcW w:w="10598" w:type="dxa"/>
            <w:tcBorders>
              <w:bottom w:val="single" w:sz="4" w:space="0" w:color="auto"/>
            </w:tcBorders>
          </w:tcPr>
          <w:p w:rsidR="00134F89" w:rsidRPr="00800852" w:rsidRDefault="00134F89" w:rsidP="00134F89">
            <w:pPr>
              <w:spacing w:after="80"/>
              <w:rPr>
                <w:b/>
                <w:sz w:val="22"/>
                <w:szCs w:val="22"/>
              </w:rPr>
            </w:pPr>
            <w:r w:rsidRPr="00800852">
              <w:rPr>
                <w:b/>
                <w:sz w:val="22"/>
                <w:szCs w:val="22"/>
              </w:rPr>
              <w:t>Qualifications &amp; Experience</w:t>
            </w:r>
          </w:p>
          <w:p w:rsidR="00134F89" w:rsidRDefault="00134F89" w:rsidP="00134F89">
            <w:pPr>
              <w:pStyle w:val="ListParagraph"/>
              <w:numPr>
                <w:ilvl w:val="0"/>
                <w:numId w:val="9"/>
              </w:numPr>
              <w:spacing w:after="80"/>
              <w:rPr>
                <w:rFonts w:ascii="Arial" w:hAnsi="Arial" w:cs="Arial"/>
              </w:rPr>
            </w:pPr>
            <w:r w:rsidRPr="005A1827">
              <w:rPr>
                <w:rFonts w:ascii="Arial" w:hAnsi="Arial" w:cs="Arial"/>
              </w:rPr>
              <w:t>Trade certificate in the appropriate mechanical field</w:t>
            </w:r>
          </w:p>
          <w:p w:rsidR="00134F89" w:rsidRPr="00FE0B04" w:rsidRDefault="00134F89" w:rsidP="00134F89">
            <w:pPr>
              <w:pStyle w:val="ListParagraph"/>
              <w:numPr>
                <w:ilvl w:val="0"/>
                <w:numId w:val="9"/>
              </w:numPr>
              <w:spacing w:after="80"/>
              <w:rPr>
                <w:rFonts w:ascii="Arial" w:hAnsi="Arial" w:cs="Arial"/>
              </w:rPr>
            </w:pPr>
            <w:r>
              <w:rPr>
                <w:rFonts w:ascii="Arial" w:hAnsi="Arial" w:cs="Arial"/>
              </w:rPr>
              <w:t>M</w:t>
            </w:r>
            <w:r w:rsidRPr="00FE0B04">
              <w:rPr>
                <w:rFonts w:ascii="Arial" w:hAnsi="Arial" w:cs="Arial"/>
              </w:rPr>
              <w:t>R Class drivers licence</w:t>
            </w:r>
          </w:p>
          <w:p w:rsidR="00134F89" w:rsidRDefault="00134F89" w:rsidP="00134F89">
            <w:pPr>
              <w:pStyle w:val="ListParagraph"/>
              <w:numPr>
                <w:ilvl w:val="0"/>
                <w:numId w:val="9"/>
              </w:numPr>
              <w:spacing w:after="80"/>
              <w:rPr>
                <w:rFonts w:ascii="Arial" w:hAnsi="Arial" w:cs="Arial"/>
              </w:rPr>
            </w:pPr>
            <w:r w:rsidRPr="005A1827">
              <w:rPr>
                <w:rFonts w:ascii="Arial" w:hAnsi="Arial" w:cs="Arial"/>
              </w:rPr>
              <w:t>WHS Construction Induction</w:t>
            </w:r>
            <w:r>
              <w:rPr>
                <w:rFonts w:ascii="Arial" w:hAnsi="Arial" w:cs="Arial"/>
              </w:rPr>
              <w:t xml:space="preserve"> White</w:t>
            </w:r>
            <w:r w:rsidRPr="005A1827">
              <w:rPr>
                <w:rFonts w:ascii="Arial" w:hAnsi="Arial" w:cs="Arial"/>
              </w:rPr>
              <w:t xml:space="preserve"> Card</w:t>
            </w:r>
          </w:p>
          <w:p w:rsidR="00134F89" w:rsidRPr="005A1827" w:rsidRDefault="00134F89" w:rsidP="00134F89">
            <w:pPr>
              <w:pStyle w:val="ListParagraph"/>
              <w:numPr>
                <w:ilvl w:val="0"/>
                <w:numId w:val="9"/>
              </w:numPr>
              <w:spacing w:after="80"/>
              <w:rPr>
                <w:rFonts w:ascii="Arial" w:hAnsi="Arial" w:cs="Arial"/>
              </w:rPr>
            </w:pPr>
            <w:r w:rsidRPr="00FE0B04">
              <w:rPr>
                <w:rFonts w:ascii="Arial" w:hAnsi="Arial" w:cs="Arial"/>
              </w:rPr>
              <w:t>Forklift Licence</w:t>
            </w:r>
          </w:p>
          <w:p w:rsidR="00134F89" w:rsidRDefault="00134F89" w:rsidP="00134F89">
            <w:pPr>
              <w:spacing w:after="80"/>
              <w:rPr>
                <w:b/>
                <w:sz w:val="22"/>
                <w:szCs w:val="22"/>
              </w:rPr>
            </w:pPr>
            <w:r>
              <w:rPr>
                <w:b/>
                <w:sz w:val="22"/>
                <w:szCs w:val="22"/>
              </w:rPr>
              <w:t xml:space="preserve">Desirable </w:t>
            </w:r>
            <w:r w:rsidRPr="005A1827">
              <w:rPr>
                <w:b/>
                <w:sz w:val="22"/>
                <w:szCs w:val="22"/>
              </w:rPr>
              <w:t>Qualifications &amp; Experience</w:t>
            </w:r>
          </w:p>
          <w:p w:rsidR="00134F89" w:rsidRDefault="00134F89" w:rsidP="00134F89">
            <w:pPr>
              <w:pStyle w:val="ListParagraph"/>
              <w:numPr>
                <w:ilvl w:val="0"/>
                <w:numId w:val="10"/>
              </w:numPr>
              <w:spacing w:after="80"/>
              <w:rPr>
                <w:rFonts w:ascii="Arial" w:hAnsi="Arial" w:cs="Arial"/>
              </w:rPr>
            </w:pPr>
            <w:r>
              <w:rPr>
                <w:rFonts w:ascii="Arial" w:hAnsi="Arial" w:cs="Arial"/>
              </w:rPr>
              <w:t>Previous experience in local government or other government employment</w:t>
            </w:r>
          </w:p>
          <w:p w:rsidR="00134F89" w:rsidRDefault="00134F89" w:rsidP="00134F89">
            <w:pPr>
              <w:pStyle w:val="ListParagraph"/>
              <w:numPr>
                <w:ilvl w:val="0"/>
                <w:numId w:val="10"/>
              </w:numPr>
              <w:spacing w:after="80"/>
              <w:rPr>
                <w:rFonts w:ascii="Arial" w:hAnsi="Arial" w:cs="Arial"/>
              </w:rPr>
            </w:pPr>
            <w:r w:rsidRPr="005A1827">
              <w:rPr>
                <w:rFonts w:ascii="Arial" w:hAnsi="Arial" w:cs="Arial"/>
              </w:rPr>
              <w:t>Air Conditioner repairers licence</w:t>
            </w:r>
          </w:p>
          <w:p w:rsidR="00134F89" w:rsidRDefault="00134F89" w:rsidP="00134F89">
            <w:pPr>
              <w:pStyle w:val="ListParagraph"/>
              <w:numPr>
                <w:ilvl w:val="0"/>
                <w:numId w:val="10"/>
              </w:numPr>
              <w:spacing w:after="80"/>
              <w:rPr>
                <w:rFonts w:ascii="Arial" w:hAnsi="Arial" w:cs="Arial"/>
              </w:rPr>
            </w:pPr>
            <w:r w:rsidRPr="00FE0B04">
              <w:rPr>
                <w:rFonts w:ascii="Arial" w:hAnsi="Arial" w:cs="Arial"/>
              </w:rPr>
              <w:t>Competency in operation of backhoe/front-end loader</w:t>
            </w:r>
          </w:p>
          <w:p w:rsidR="00134F89" w:rsidRPr="00940045" w:rsidRDefault="00134F89" w:rsidP="00134F89">
            <w:pPr>
              <w:pStyle w:val="ListParagraph"/>
              <w:numPr>
                <w:ilvl w:val="0"/>
                <w:numId w:val="10"/>
              </w:numPr>
              <w:spacing w:after="80"/>
              <w:rPr>
                <w:rFonts w:ascii="Arial" w:hAnsi="Arial" w:cs="Arial"/>
              </w:rPr>
            </w:pPr>
            <w:r>
              <w:rPr>
                <w:rFonts w:ascii="Arial" w:hAnsi="Arial" w:cs="Arial"/>
              </w:rPr>
              <w:t>HR</w:t>
            </w:r>
            <w:r w:rsidRPr="005A1827">
              <w:rPr>
                <w:rFonts w:ascii="Arial" w:hAnsi="Arial" w:cs="Arial"/>
              </w:rPr>
              <w:t xml:space="preserve"> drivers licence</w:t>
            </w:r>
            <w:bookmarkStart w:id="0" w:name="_GoBack"/>
            <w:bookmarkEnd w:id="0"/>
          </w:p>
        </w:tc>
      </w:tr>
      <w:tr w:rsidR="00017FB3" w:rsidRPr="00800852" w:rsidTr="00800852">
        <w:trPr>
          <w:trHeight w:val="786"/>
        </w:trPr>
        <w:tc>
          <w:tcPr>
            <w:tcW w:w="10598" w:type="dxa"/>
            <w:tcBorders>
              <w:top w:val="single" w:sz="4" w:space="0" w:color="auto"/>
              <w:left w:val="nil"/>
              <w:bottom w:val="nil"/>
              <w:right w:val="nil"/>
            </w:tcBorders>
          </w:tcPr>
          <w:p w:rsidR="00017FB3" w:rsidRPr="00800852" w:rsidRDefault="00017FB3" w:rsidP="00BE61B2">
            <w:pPr>
              <w:spacing w:after="80"/>
              <w:rPr>
                <w:b/>
                <w:sz w:val="22"/>
                <w:szCs w:val="22"/>
              </w:rPr>
            </w:pPr>
          </w:p>
          <w:p w:rsidR="00800852" w:rsidRPr="00800852" w:rsidRDefault="00800852" w:rsidP="00BE61B2">
            <w:pPr>
              <w:spacing w:after="80"/>
              <w:rPr>
                <w:b/>
                <w:sz w:val="22"/>
                <w:szCs w:val="22"/>
              </w:rPr>
            </w:pPr>
          </w:p>
          <w:p w:rsidR="00800852" w:rsidRPr="00800852" w:rsidRDefault="00D34E74" w:rsidP="00800852">
            <w:pPr>
              <w:rPr>
                <w:b/>
                <w:sz w:val="22"/>
                <w:szCs w:val="22"/>
              </w:rPr>
            </w:pPr>
            <w:r>
              <w:rPr>
                <w:b/>
                <w:sz w:val="22"/>
                <w:szCs w:val="22"/>
              </w:rPr>
              <w:t>Authorisation:</w:t>
            </w:r>
          </w:p>
          <w:p w:rsidR="00800852" w:rsidRPr="00800852" w:rsidRDefault="00800852" w:rsidP="00800852">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8"/>
              <w:gridCol w:w="2280"/>
              <w:gridCol w:w="2220"/>
              <w:gridCol w:w="2254"/>
            </w:tblGrid>
            <w:tr w:rsidR="00800852" w:rsidRPr="00800852" w:rsidTr="00800852">
              <w:trPr>
                <w:jc w:val="center"/>
              </w:trPr>
              <w:tc>
                <w:tcPr>
                  <w:tcW w:w="3558"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Prepared By:</w:t>
                  </w:r>
                </w:p>
              </w:tc>
              <w:tc>
                <w:tcPr>
                  <w:tcW w:w="2280" w:type="dxa"/>
                  <w:tcBorders>
                    <w:top w:val="single" w:sz="4" w:space="0" w:color="auto"/>
                    <w:left w:val="single" w:sz="4" w:space="0" w:color="auto"/>
                    <w:bottom w:val="single" w:sz="4" w:space="0" w:color="auto"/>
                    <w:right w:val="single" w:sz="4" w:space="0" w:color="auto"/>
                  </w:tcBorders>
                  <w:hideMark/>
                </w:tcPr>
                <w:p w:rsidR="00800852" w:rsidRPr="00800852" w:rsidRDefault="005A1827" w:rsidP="005A1827">
                  <w:pPr>
                    <w:rPr>
                      <w:sz w:val="22"/>
                      <w:szCs w:val="22"/>
                    </w:rPr>
                  </w:pPr>
                  <w:r>
                    <w:rPr>
                      <w:sz w:val="22"/>
                      <w:szCs w:val="22"/>
                    </w:rPr>
                    <w:t>GM/HR</w:t>
                  </w: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 Issued:</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D10A5E" w:rsidP="00800852">
                  <w:pPr>
                    <w:rPr>
                      <w:sz w:val="22"/>
                      <w:szCs w:val="22"/>
                    </w:rPr>
                  </w:pPr>
                  <w:r>
                    <w:rPr>
                      <w:sz w:val="22"/>
                      <w:szCs w:val="22"/>
                    </w:rPr>
                    <w:t>July</w:t>
                  </w:r>
                  <w:r w:rsidR="005A1827">
                    <w:rPr>
                      <w:sz w:val="22"/>
                      <w:szCs w:val="22"/>
                    </w:rPr>
                    <w:t xml:space="preserve"> 2019</w:t>
                  </w:r>
                </w:p>
              </w:tc>
            </w:tr>
            <w:tr w:rsidR="00800852" w:rsidRPr="00800852" w:rsidTr="00800852">
              <w:trPr>
                <w:jc w:val="center"/>
              </w:trPr>
              <w:tc>
                <w:tcPr>
                  <w:tcW w:w="3558"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 xml:space="preserve">Current Incumbent </w:t>
                  </w: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Cs/>
                      <w:sz w:val="22"/>
                      <w:szCs w:val="22"/>
                    </w:rPr>
                  </w:pPr>
                </w:p>
                <w:p w:rsidR="00800852" w:rsidRPr="00800852" w:rsidRDefault="00800852" w:rsidP="00800852">
                  <w:pPr>
                    <w:rPr>
                      <w:bCs/>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 Commenced:</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r w:rsidR="00800852" w:rsidRPr="00800852" w:rsidTr="00800852">
              <w:trPr>
                <w:jc w:val="center"/>
              </w:trPr>
              <w:tc>
                <w:tcPr>
                  <w:tcW w:w="3558"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Manager:</w:t>
                  </w:r>
                </w:p>
                <w:p w:rsidR="00800852" w:rsidRPr="00800852" w:rsidRDefault="00800852" w:rsidP="00800852">
                  <w:pPr>
                    <w:rPr>
                      <w:b/>
                      <w:sz w:val="22"/>
                      <w:szCs w:val="22"/>
                    </w:rPr>
                  </w:pP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2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r w:rsidR="00800852" w:rsidRPr="00800852" w:rsidTr="00800852">
              <w:trPr>
                <w:jc w:val="center"/>
              </w:trPr>
              <w:tc>
                <w:tcPr>
                  <w:tcW w:w="3558"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r w:rsidRPr="00800852">
                    <w:rPr>
                      <w:b/>
                      <w:sz w:val="22"/>
                      <w:szCs w:val="22"/>
                    </w:rPr>
                    <w:t>Reviewed By:</w:t>
                  </w:r>
                </w:p>
                <w:p w:rsidR="00800852" w:rsidRPr="00800852" w:rsidRDefault="00800852" w:rsidP="00800852">
                  <w:pPr>
                    <w:rPr>
                      <w:b/>
                      <w:sz w:val="22"/>
                      <w:szCs w:val="22"/>
                    </w:rPr>
                  </w:pPr>
                </w:p>
              </w:tc>
              <w:tc>
                <w:tcPr>
                  <w:tcW w:w="2280"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c>
                <w:tcPr>
                  <w:tcW w:w="2220" w:type="dxa"/>
                  <w:tcBorders>
                    <w:top w:val="single" w:sz="4" w:space="0" w:color="auto"/>
                    <w:left w:val="single" w:sz="4" w:space="0" w:color="auto"/>
                    <w:bottom w:val="single" w:sz="4" w:space="0" w:color="auto"/>
                    <w:right w:val="single" w:sz="4" w:space="0" w:color="auto"/>
                  </w:tcBorders>
                  <w:hideMark/>
                </w:tcPr>
                <w:p w:rsidR="00800852" w:rsidRPr="00800852" w:rsidRDefault="00800852" w:rsidP="00800852">
                  <w:pPr>
                    <w:rPr>
                      <w:b/>
                      <w:sz w:val="22"/>
                      <w:szCs w:val="22"/>
                    </w:rPr>
                  </w:pPr>
                  <w:r w:rsidRPr="00800852">
                    <w:rPr>
                      <w:b/>
                      <w:sz w:val="22"/>
                      <w:szCs w:val="22"/>
                    </w:rPr>
                    <w:t>Date:</w:t>
                  </w:r>
                </w:p>
              </w:tc>
              <w:tc>
                <w:tcPr>
                  <w:tcW w:w="2254" w:type="dxa"/>
                  <w:tcBorders>
                    <w:top w:val="single" w:sz="4" w:space="0" w:color="auto"/>
                    <w:left w:val="single" w:sz="4" w:space="0" w:color="auto"/>
                    <w:bottom w:val="single" w:sz="4" w:space="0" w:color="auto"/>
                    <w:right w:val="single" w:sz="4" w:space="0" w:color="auto"/>
                  </w:tcBorders>
                </w:tcPr>
                <w:p w:rsidR="00800852" w:rsidRPr="00800852" w:rsidRDefault="00800852" w:rsidP="00800852">
                  <w:pPr>
                    <w:rPr>
                      <w:b/>
                      <w:sz w:val="22"/>
                      <w:szCs w:val="22"/>
                    </w:rPr>
                  </w:pPr>
                </w:p>
              </w:tc>
            </w:tr>
          </w:tbl>
          <w:p w:rsidR="00800852" w:rsidRPr="00800852" w:rsidRDefault="00800852" w:rsidP="00BE61B2">
            <w:pPr>
              <w:spacing w:after="80"/>
              <w:rPr>
                <w:b/>
                <w:sz w:val="22"/>
                <w:szCs w:val="22"/>
              </w:rPr>
            </w:pPr>
          </w:p>
        </w:tc>
      </w:tr>
    </w:tbl>
    <w:p w:rsidR="00724C37" w:rsidRDefault="00724C37" w:rsidP="008E46BA">
      <w:pPr>
        <w:rPr>
          <w:sz w:val="22"/>
          <w:szCs w:val="22"/>
        </w:rPr>
      </w:pPr>
    </w:p>
    <w:p w:rsidR="008E46BA" w:rsidRPr="00800852" w:rsidRDefault="00724C37" w:rsidP="008E46BA">
      <w:pPr>
        <w:rPr>
          <w:sz w:val="22"/>
          <w:szCs w:val="22"/>
        </w:rPr>
      </w:pPr>
      <w:r w:rsidRPr="00724C37">
        <w:rPr>
          <w:sz w:val="22"/>
          <w:szCs w:val="22"/>
        </w:rPr>
        <w:t>This position description is subject to change from time to time as Council’s organisation may be developed or restructured.  Any such reorganisation of duties shall be the subject of discussion with the position incumbent</w:t>
      </w:r>
      <w:r>
        <w:rPr>
          <w:sz w:val="22"/>
          <w:szCs w:val="22"/>
        </w:rPr>
        <w:t>.</w:t>
      </w:r>
    </w:p>
    <w:sectPr w:rsidR="008E46BA" w:rsidRPr="00800852" w:rsidSect="0088181D">
      <w:headerReference w:type="default" r:id="rId10"/>
      <w:footerReference w:type="default" r:id="rId11"/>
      <w:headerReference w:type="first" r:id="rId12"/>
      <w:footerReference w:type="first" r:id="rId13"/>
      <w:pgSz w:w="11906" w:h="16838" w:code="9"/>
      <w:pgMar w:top="720" w:right="850" w:bottom="1008" w:left="850" w:header="28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04" w:rsidRDefault="00FE0B04">
      <w:r>
        <w:separator/>
      </w:r>
    </w:p>
  </w:endnote>
  <w:endnote w:type="continuationSeparator" w:id="0">
    <w:p w:rsidR="00FE0B04" w:rsidRDefault="00FE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04" w:rsidRPr="00512A46" w:rsidRDefault="00FE0B04" w:rsidP="00BE61B2">
    <w:r>
      <w:rPr>
        <w:sz w:val="18"/>
        <w:szCs w:val="18"/>
      </w:rPr>
      <w:t>Position:</w:t>
    </w:r>
    <w:r>
      <w:rPr>
        <w:sz w:val="18"/>
        <w:szCs w:val="18"/>
      </w:rPr>
      <w:tab/>
    </w:r>
    <w:r w:rsidR="004D6143">
      <w:rPr>
        <w:sz w:val="18"/>
        <w:szCs w:val="18"/>
      </w:rPr>
      <w:t xml:space="preserve"> Mechanic 2019</w:t>
    </w:r>
    <w:r>
      <w:rPr>
        <w:sz w:val="18"/>
        <w:szCs w:val="18"/>
      </w:rPr>
      <w:tab/>
    </w:r>
    <w:r>
      <w:rPr>
        <w:sz w:val="18"/>
        <w:szCs w:val="18"/>
      </w:rPr>
      <w:tab/>
    </w:r>
    <w:sdt>
      <w:sdtPr>
        <w:id w:val="250395305"/>
        <w:docPartObj>
          <w:docPartGallery w:val="Page Numbers (Top of Page)"/>
          <w:docPartUnique/>
        </w:docPartObj>
      </w:sdtPr>
      <w:sdtEndPr/>
      <w:sdtContent>
        <w:r>
          <w:tab/>
        </w:r>
        <w:r>
          <w:tab/>
        </w:r>
        <w:r>
          <w:tab/>
        </w:r>
        <w:r w:rsidRPr="00BE61B2">
          <w:rPr>
            <w:sz w:val="16"/>
            <w:szCs w:val="16"/>
          </w:rPr>
          <w:t xml:space="preserve">Page </w:t>
        </w:r>
        <w:r w:rsidRPr="00BE61B2">
          <w:rPr>
            <w:sz w:val="16"/>
            <w:szCs w:val="16"/>
          </w:rPr>
          <w:fldChar w:fldCharType="begin"/>
        </w:r>
        <w:r w:rsidRPr="00BE61B2">
          <w:rPr>
            <w:sz w:val="16"/>
            <w:szCs w:val="16"/>
          </w:rPr>
          <w:instrText xml:space="preserve"> PAGE </w:instrText>
        </w:r>
        <w:r w:rsidRPr="00BE61B2">
          <w:rPr>
            <w:sz w:val="16"/>
            <w:szCs w:val="16"/>
          </w:rPr>
          <w:fldChar w:fldCharType="separate"/>
        </w:r>
        <w:r w:rsidR="00940045">
          <w:rPr>
            <w:noProof/>
            <w:sz w:val="16"/>
            <w:szCs w:val="16"/>
          </w:rPr>
          <w:t>2</w:t>
        </w:r>
        <w:r w:rsidRPr="00BE61B2">
          <w:rPr>
            <w:sz w:val="16"/>
            <w:szCs w:val="16"/>
          </w:rPr>
          <w:fldChar w:fldCharType="end"/>
        </w:r>
        <w:r w:rsidRPr="00BE61B2">
          <w:rPr>
            <w:sz w:val="16"/>
            <w:szCs w:val="16"/>
          </w:rPr>
          <w:t xml:space="preserve"> of </w:t>
        </w:r>
        <w:r w:rsidRPr="00BE61B2">
          <w:rPr>
            <w:sz w:val="16"/>
            <w:szCs w:val="16"/>
          </w:rPr>
          <w:fldChar w:fldCharType="begin"/>
        </w:r>
        <w:r w:rsidRPr="00BE61B2">
          <w:rPr>
            <w:sz w:val="16"/>
            <w:szCs w:val="16"/>
          </w:rPr>
          <w:instrText xml:space="preserve"> NUMPAGES  </w:instrText>
        </w:r>
        <w:r w:rsidRPr="00BE61B2">
          <w:rPr>
            <w:sz w:val="16"/>
            <w:szCs w:val="16"/>
          </w:rPr>
          <w:fldChar w:fldCharType="separate"/>
        </w:r>
        <w:r w:rsidR="00940045">
          <w:rPr>
            <w:noProof/>
            <w:sz w:val="16"/>
            <w:szCs w:val="16"/>
          </w:rPr>
          <w:t>2</w:t>
        </w:r>
        <w:r w:rsidRPr="00BE61B2">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04" w:rsidRDefault="00FE0B04">
    <w:pPr>
      <w:pStyle w:val="Footer"/>
    </w:pPr>
    <w:r w:rsidRPr="00B010AE">
      <w:rPr>
        <w:sz w:val="18"/>
        <w:szCs w:val="18"/>
      </w:rPr>
      <w:t>M</w:t>
    </w:r>
    <w:r>
      <w:rPr>
        <w:sz w:val="18"/>
        <w:szCs w:val="18"/>
      </w:rPr>
      <w:t>C302</w:t>
    </w:r>
    <w:r w:rsidRPr="00B010AE">
      <w:rPr>
        <w:sz w:val="18"/>
        <w:szCs w:val="18"/>
      </w:rPr>
      <w:t xml:space="preserve"> </w:t>
    </w:r>
    <w:r>
      <w:rPr>
        <w:sz w:val="18"/>
        <w:szCs w:val="18"/>
      </w:rPr>
      <w:t>Infrastructure &amp; Environment Support Officer</w:t>
    </w:r>
    <w:r>
      <w:rPr>
        <w:sz w:val="18"/>
        <w:szCs w:val="18"/>
      </w:rPr>
      <w:tab/>
    </w:r>
    <w:r>
      <w:rPr>
        <w:sz w:val="18"/>
        <w:szCs w:val="18"/>
      </w:rPr>
      <w:tab/>
    </w:r>
    <w:r>
      <w:rPr>
        <w:sz w:val="18"/>
        <w:szCs w:val="18"/>
      </w:rPr>
      <w:tab/>
      <w:t>Aug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04" w:rsidRDefault="00FE0B04">
      <w:r>
        <w:separator/>
      </w:r>
    </w:p>
  </w:footnote>
  <w:footnote w:type="continuationSeparator" w:id="0">
    <w:p w:rsidR="00FE0B04" w:rsidRDefault="00FE0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04" w:rsidRPr="00512A46" w:rsidRDefault="00FE0B0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B04" w:rsidRDefault="00FE0B04">
    <w:pPr>
      <w:pStyle w:val="Header"/>
    </w:pPr>
  </w:p>
  <w:p w:rsidR="00FE0B04" w:rsidRDefault="00FE0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32A12"/>
    <w:multiLevelType w:val="hybridMultilevel"/>
    <w:tmpl w:val="9482B856"/>
    <w:lvl w:ilvl="0" w:tplc="FB3AA7B8">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2" w15:restartNumberingAfterBreak="0">
    <w:nsid w:val="24503D0D"/>
    <w:multiLevelType w:val="hybridMultilevel"/>
    <w:tmpl w:val="57A6FE08"/>
    <w:lvl w:ilvl="0" w:tplc="084EE4D4">
      <w:start w:val="1"/>
      <w:numFmt w:val="decimal"/>
      <w:lvlText w:val="%1."/>
      <w:lvlJc w:val="left"/>
      <w:pPr>
        <w:ind w:left="360" w:hanging="360"/>
      </w:pPr>
      <w:rPr>
        <w:rFonts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B172E7"/>
    <w:multiLevelType w:val="hybridMultilevel"/>
    <w:tmpl w:val="974CAACA"/>
    <w:lvl w:ilvl="0" w:tplc="D98A203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85791"/>
    <w:multiLevelType w:val="hybridMultilevel"/>
    <w:tmpl w:val="37D66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24A3458"/>
    <w:multiLevelType w:val="hybridMultilevel"/>
    <w:tmpl w:val="AEACA1DC"/>
    <w:lvl w:ilvl="0" w:tplc="0C09000F">
      <w:start w:val="1"/>
      <w:numFmt w:val="decimal"/>
      <w:lvlText w:val="%1."/>
      <w:lvlJc w:val="left"/>
      <w:pPr>
        <w:tabs>
          <w:tab w:val="num" w:pos="360"/>
        </w:tabs>
        <w:ind w:left="360" w:hanging="360"/>
      </w:pPr>
      <w:rPr>
        <w:rFonts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17200C"/>
    <w:multiLevelType w:val="hybridMultilevel"/>
    <w:tmpl w:val="23E8E5BA"/>
    <w:lvl w:ilvl="0" w:tplc="FB3AA7B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C96057"/>
    <w:multiLevelType w:val="hybridMultilevel"/>
    <w:tmpl w:val="923A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4C1534"/>
    <w:multiLevelType w:val="hybridMultilevel"/>
    <w:tmpl w:val="37FE88FE"/>
    <w:lvl w:ilvl="0" w:tplc="0D7C992E">
      <w:start w:val="1"/>
      <w:numFmt w:val="decimal"/>
      <w:lvlText w:val="%1."/>
      <w:lvlJc w:val="left"/>
      <w:pPr>
        <w:ind w:left="390" w:hanging="360"/>
      </w:pPr>
      <w:rPr>
        <w:rFonts w:ascii="Arial" w:hAnsi="Arial" w:cs="Arial" w:hint="default"/>
      </w:rPr>
    </w:lvl>
    <w:lvl w:ilvl="1" w:tplc="0C090019" w:tentative="1">
      <w:start w:val="1"/>
      <w:numFmt w:val="lowerLetter"/>
      <w:lvlText w:val="%2."/>
      <w:lvlJc w:val="left"/>
      <w:pPr>
        <w:ind w:left="1110" w:hanging="360"/>
      </w:pPr>
      <w:rPr>
        <w:rFonts w:cs="Times New Roman"/>
      </w:rPr>
    </w:lvl>
    <w:lvl w:ilvl="2" w:tplc="0C09001B" w:tentative="1">
      <w:start w:val="1"/>
      <w:numFmt w:val="lowerRoman"/>
      <w:lvlText w:val="%3."/>
      <w:lvlJc w:val="right"/>
      <w:pPr>
        <w:ind w:left="1830" w:hanging="180"/>
      </w:pPr>
      <w:rPr>
        <w:rFonts w:cs="Times New Roman"/>
      </w:rPr>
    </w:lvl>
    <w:lvl w:ilvl="3" w:tplc="0C09000F" w:tentative="1">
      <w:start w:val="1"/>
      <w:numFmt w:val="decimal"/>
      <w:lvlText w:val="%4."/>
      <w:lvlJc w:val="left"/>
      <w:pPr>
        <w:ind w:left="2550" w:hanging="360"/>
      </w:pPr>
      <w:rPr>
        <w:rFonts w:cs="Times New Roman"/>
      </w:rPr>
    </w:lvl>
    <w:lvl w:ilvl="4" w:tplc="0C090019" w:tentative="1">
      <w:start w:val="1"/>
      <w:numFmt w:val="lowerLetter"/>
      <w:lvlText w:val="%5."/>
      <w:lvlJc w:val="left"/>
      <w:pPr>
        <w:ind w:left="3270" w:hanging="360"/>
      </w:pPr>
      <w:rPr>
        <w:rFonts w:cs="Times New Roman"/>
      </w:rPr>
    </w:lvl>
    <w:lvl w:ilvl="5" w:tplc="0C09001B" w:tentative="1">
      <w:start w:val="1"/>
      <w:numFmt w:val="lowerRoman"/>
      <w:lvlText w:val="%6."/>
      <w:lvlJc w:val="right"/>
      <w:pPr>
        <w:ind w:left="3990" w:hanging="180"/>
      </w:pPr>
      <w:rPr>
        <w:rFonts w:cs="Times New Roman"/>
      </w:rPr>
    </w:lvl>
    <w:lvl w:ilvl="6" w:tplc="0C09000F" w:tentative="1">
      <w:start w:val="1"/>
      <w:numFmt w:val="decimal"/>
      <w:lvlText w:val="%7."/>
      <w:lvlJc w:val="left"/>
      <w:pPr>
        <w:ind w:left="4710" w:hanging="360"/>
      </w:pPr>
      <w:rPr>
        <w:rFonts w:cs="Times New Roman"/>
      </w:rPr>
    </w:lvl>
    <w:lvl w:ilvl="7" w:tplc="0C090019" w:tentative="1">
      <w:start w:val="1"/>
      <w:numFmt w:val="lowerLetter"/>
      <w:lvlText w:val="%8."/>
      <w:lvlJc w:val="left"/>
      <w:pPr>
        <w:ind w:left="5430" w:hanging="360"/>
      </w:pPr>
      <w:rPr>
        <w:rFonts w:cs="Times New Roman"/>
      </w:rPr>
    </w:lvl>
    <w:lvl w:ilvl="8" w:tplc="0C09001B" w:tentative="1">
      <w:start w:val="1"/>
      <w:numFmt w:val="lowerRoman"/>
      <w:lvlText w:val="%9."/>
      <w:lvlJc w:val="right"/>
      <w:pPr>
        <w:ind w:left="6150" w:hanging="180"/>
      </w:pPr>
      <w:rPr>
        <w:rFonts w:cs="Times New Roman"/>
      </w:rPr>
    </w:lvl>
  </w:abstractNum>
  <w:abstractNum w:abstractNumId="9" w15:restartNumberingAfterBreak="0">
    <w:nsid w:val="79D8330E"/>
    <w:multiLevelType w:val="hybridMultilevel"/>
    <w:tmpl w:val="A502E4E6"/>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0" w15:restartNumberingAfterBreak="0">
    <w:nsid w:val="7BE01C6B"/>
    <w:multiLevelType w:val="hybridMultilevel"/>
    <w:tmpl w:val="F5321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3"/>
  </w:num>
  <w:num w:numId="7">
    <w:abstractNumId w:val="5"/>
  </w:num>
  <w:num w:numId="8">
    <w:abstractNumId w:val="2"/>
  </w:num>
  <w:num w:numId="9">
    <w:abstractNumId w:val="10"/>
  </w:num>
  <w:num w:numId="10">
    <w:abstractNumId w:val="9"/>
  </w:num>
  <w:num w:numId="11">
    <w:abstractNumId w:val="1"/>
  </w:num>
  <w:num w:numId="12">
    <w:abstractNumId w:val="0"/>
  </w:num>
  <w:num w:numId="13">
    <w:abstractNumId w:val="5"/>
  </w:num>
  <w:num w:numId="14">
    <w:abstractNumId w:val="4"/>
  </w:num>
  <w:num w:numId="1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19"/>
    <w:rsid w:val="00000392"/>
    <w:rsid w:val="0000432D"/>
    <w:rsid w:val="00012C29"/>
    <w:rsid w:val="0001409A"/>
    <w:rsid w:val="00016C35"/>
    <w:rsid w:val="00017FB3"/>
    <w:rsid w:val="00020AE4"/>
    <w:rsid w:val="000218E1"/>
    <w:rsid w:val="00022BEC"/>
    <w:rsid w:val="00023776"/>
    <w:rsid w:val="0002410E"/>
    <w:rsid w:val="000300F8"/>
    <w:rsid w:val="00032499"/>
    <w:rsid w:val="00032D56"/>
    <w:rsid w:val="000339FB"/>
    <w:rsid w:val="00034BC7"/>
    <w:rsid w:val="00035E68"/>
    <w:rsid w:val="00035F88"/>
    <w:rsid w:val="000379C3"/>
    <w:rsid w:val="00040145"/>
    <w:rsid w:val="00040588"/>
    <w:rsid w:val="00042A3B"/>
    <w:rsid w:val="000437E6"/>
    <w:rsid w:val="00044CA4"/>
    <w:rsid w:val="00045A6C"/>
    <w:rsid w:val="0005025D"/>
    <w:rsid w:val="00051DBD"/>
    <w:rsid w:val="00055E51"/>
    <w:rsid w:val="000561DB"/>
    <w:rsid w:val="00060874"/>
    <w:rsid w:val="00061D7F"/>
    <w:rsid w:val="00063165"/>
    <w:rsid w:val="00063FD7"/>
    <w:rsid w:val="00067EE3"/>
    <w:rsid w:val="00070519"/>
    <w:rsid w:val="00073E14"/>
    <w:rsid w:val="0007526B"/>
    <w:rsid w:val="00075D4F"/>
    <w:rsid w:val="0007685D"/>
    <w:rsid w:val="0008081E"/>
    <w:rsid w:val="00081C11"/>
    <w:rsid w:val="00082E7D"/>
    <w:rsid w:val="00083F8C"/>
    <w:rsid w:val="000867CC"/>
    <w:rsid w:val="000869D8"/>
    <w:rsid w:val="0008736E"/>
    <w:rsid w:val="00090E3B"/>
    <w:rsid w:val="00091EC7"/>
    <w:rsid w:val="00092142"/>
    <w:rsid w:val="000932C4"/>
    <w:rsid w:val="00093BFE"/>
    <w:rsid w:val="00094651"/>
    <w:rsid w:val="00096230"/>
    <w:rsid w:val="000970F9"/>
    <w:rsid w:val="00097BD8"/>
    <w:rsid w:val="000A1CD5"/>
    <w:rsid w:val="000A3958"/>
    <w:rsid w:val="000A4A86"/>
    <w:rsid w:val="000A5690"/>
    <w:rsid w:val="000A5992"/>
    <w:rsid w:val="000A6F24"/>
    <w:rsid w:val="000A7A60"/>
    <w:rsid w:val="000A7D54"/>
    <w:rsid w:val="000B3E95"/>
    <w:rsid w:val="000B3FEE"/>
    <w:rsid w:val="000B473A"/>
    <w:rsid w:val="000B4EEC"/>
    <w:rsid w:val="000B5490"/>
    <w:rsid w:val="000B5AC9"/>
    <w:rsid w:val="000B7A0F"/>
    <w:rsid w:val="000C6441"/>
    <w:rsid w:val="000D0557"/>
    <w:rsid w:val="000D2CC4"/>
    <w:rsid w:val="000D3B53"/>
    <w:rsid w:val="000D68C8"/>
    <w:rsid w:val="000D6B94"/>
    <w:rsid w:val="000E1052"/>
    <w:rsid w:val="000E249D"/>
    <w:rsid w:val="000E4791"/>
    <w:rsid w:val="000E50F7"/>
    <w:rsid w:val="000E518D"/>
    <w:rsid w:val="000E63DC"/>
    <w:rsid w:val="000E72E5"/>
    <w:rsid w:val="000E7CC0"/>
    <w:rsid w:val="000F09DA"/>
    <w:rsid w:val="000F295E"/>
    <w:rsid w:val="000F3BB5"/>
    <w:rsid w:val="000F48DA"/>
    <w:rsid w:val="000F5A2C"/>
    <w:rsid w:val="000F6F59"/>
    <w:rsid w:val="000F74AF"/>
    <w:rsid w:val="00100DD8"/>
    <w:rsid w:val="00102711"/>
    <w:rsid w:val="0011027C"/>
    <w:rsid w:val="001111BE"/>
    <w:rsid w:val="00111727"/>
    <w:rsid w:val="00112FA9"/>
    <w:rsid w:val="00115C2B"/>
    <w:rsid w:val="00115DA3"/>
    <w:rsid w:val="0011664B"/>
    <w:rsid w:val="001168B6"/>
    <w:rsid w:val="00116A93"/>
    <w:rsid w:val="001177A9"/>
    <w:rsid w:val="001236A2"/>
    <w:rsid w:val="00126704"/>
    <w:rsid w:val="001269E9"/>
    <w:rsid w:val="001312D3"/>
    <w:rsid w:val="00132390"/>
    <w:rsid w:val="001325AA"/>
    <w:rsid w:val="00134F89"/>
    <w:rsid w:val="00136EC4"/>
    <w:rsid w:val="00137B5A"/>
    <w:rsid w:val="001417CE"/>
    <w:rsid w:val="00145791"/>
    <w:rsid w:val="001470F5"/>
    <w:rsid w:val="001472A1"/>
    <w:rsid w:val="00152D4C"/>
    <w:rsid w:val="001545B0"/>
    <w:rsid w:val="001550AF"/>
    <w:rsid w:val="0015656C"/>
    <w:rsid w:val="00156FC1"/>
    <w:rsid w:val="00157346"/>
    <w:rsid w:val="001606FC"/>
    <w:rsid w:val="00161FCC"/>
    <w:rsid w:val="00162D22"/>
    <w:rsid w:val="00163900"/>
    <w:rsid w:val="00166332"/>
    <w:rsid w:val="0017013B"/>
    <w:rsid w:val="00170660"/>
    <w:rsid w:val="00171FA5"/>
    <w:rsid w:val="00172E4A"/>
    <w:rsid w:val="001733F0"/>
    <w:rsid w:val="001734FE"/>
    <w:rsid w:val="00173F63"/>
    <w:rsid w:val="00181738"/>
    <w:rsid w:val="00181DFD"/>
    <w:rsid w:val="00181EF7"/>
    <w:rsid w:val="0018384C"/>
    <w:rsid w:val="0018635C"/>
    <w:rsid w:val="0018754A"/>
    <w:rsid w:val="00190CD2"/>
    <w:rsid w:val="00192983"/>
    <w:rsid w:val="00193437"/>
    <w:rsid w:val="0019592C"/>
    <w:rsid w:val="001961DE"/>
    <w:rsid w:val="001A208D"/>
    <w:rsid w:val="001A3798"/>
    <w:rsid w:val="001A37CF"/>
    <w:rsid w:val="001A44F5"/>
    <w:rsid w:val="001A4ECE"/>
    <w:rsid w:val="001A5D99"/>
    <w:rsid w:val="001A685F"/>
    <w:rsid w:val="001B0B71"/>
    <w:rsid w:val="001B16DA"/>
    <w:rsid w:val="001B25AA"/>
    <w:rsid w:val="001B2CB4"/>
    <w:rsid w:val="001B30BD"/>
    <w:rsid w:val="001B3C81"/>
    <w:rsid w:val="001C3D81"/>
    <w:rsid w:val="001C695D"/>
    <w:rsid w:val="001D14C2"/>
    <w:rsid w:val="001D205E"/>
    <w:rsid w:val="001D22B6"/>
    <w:rsid w:val="001D3D04"/>
    <w:rsid w:val="001E0716"/>
    <w:rsid w:val="001E0FAE"/>
    <w:rsid w:val="001E2245"/>
    <w:rsid w:val="001E2FC0"/>
    <w:rsid w:val="001E456E"/>
    <w:rsid w:val="001E6BBC"/>
    <w:rsid w:val="001E6BFD"/>
    <w:rsid w:val="001F567E"/>
    <w:rsid w:val="001F6903"/>
    <w:rsid w:val="001F739B"/>
    <w:rsid w:val="002031FA"/>
    <w:rsid w:val="00203545"/>
    <w:rsid w:val="00211C49"/>
    <w:rsid w:val="00212C1F"/>
    <w:rsid w:val="00212F9F"/>
    <w:rsid w:val="0021578A"/>
    <w:rsid w:val="002159EA"/>
    <w:rsid w:val="00220068"/>
    <w:rsid w:val="0022119B"/>
    <w:rsid w:val="00221CCB"/>
    <w:rsid w:val="00225FDF"/>
    <w:rsid w:val="0023021B"/>
    <w:rsid w:val="00233216"/>
    <w:rsid w:val="00233C87"/>
    <w:rsid w:val="002366EA"/>
    <w:rsid w:val="002377B4"/>
    <w:rsid w:val="00237E14"/>
    <w:rsid w:val="00240C63"/>
    <w:rsid w:val="00241082"/>
    <w:rsid w:val="002439A6"/>
    <w:rsid w:val="00245ECE"/>
    <w:rsid w:val="00251486"/>
    <w:rsid w:val="002522EC"/>
    <w:rsid w:val="00253C92"/>
    <w:rsid w:val="002540AB"/>
    <w:rsid w:val="002577FE"/>
    <w:rsid w:val="002656EF"/>
    <w:rsid w:val="0026705B"/>
    <w:rsid w:val="00267573"/>
    <w:rsid w:val="00267D40"/>
    <w:rsid w:val="002701CE"/>
    <w:rsid w:val="00274370"/>
    <w:rsid w:val="00274755"/>
    <w:rsid w:val="00275380"/>
    <w:rsid w:val="0027717F"/>
    <w:rsid w:val="00285CC5"/>
    <w:rsid w:val="0029005B"/>
    <w:rsid w:val="002904B6"/>
    <w:rsid w:val="002907A2"/>
    <w:rsid w:val="00291BEF"/>
    <w:rsid w:val="00292133"/>
    <w:rsid w:val="0029293D"/>
    <w:rsid w:val="00293B5F"/>
    <w:rsid w:val="002967A6"/>
    <w:rsid w:val="00296B3A"/>
    <w:rsid w:val="00296BBF"/>
    <w:rsid w:val="002A0465"/>
    <w:rsid w:val="002A1A81"/>
    <w:rsid w:val="002A238B"/>
    <w:rsid w:val="002A2CFB"/>
    <w:rsid w:val="002A5A32"/>
    <w:rsid w:val="002A7227"/>
    <w:rsid w:val="002B13F6"/>
    <w:rsid w:val="002B16A3"/>
    <w:rsid w:val="002B2F92"/>
    <w:rsid w:val="002B5A7A"/>
    <w:rsid w:val="002B6386"/>
    <w:rsid w:val="002C43F9"/>
    <w:rsid w:val="002C5F90"/>
    <w:rsid w:val="002C6B24"/>
    <w:rsid w:val="002C6CD0"/>
    <w:rsid w:val="002D0BB5"/>
    <w:rsid w:val="002D51DD"/>
    <w:rsid w:val="002D678C"/>
    <w:rsid w:val="002D6A6C"/>
    <w:rsid w:val="002D783C"/>
    <w:rsid w:val="002D7923"/>
    <w:rsid w:val="002E03FF"/>
    <w:rsid w:val="002E0417"/>
    <w:rsid w:val="002E0AF1"/>
    <w:rsid w:val="002E1602"/>
    <w:rsid w:val="002E7D0D"/>
    <w:rsid w:val="002F13D5"/>
    <w:rsid w:val="002F16AE"/>
    <w:rsid w:val="002F1DDF"/>
    <w:rsid w:val="002F2669"/>
    <w:rsid w:val="002F39EF"/>
    <w:rsid w:val="002F7300"/>
    <w:rsid w:val="00300395"/>
    <w:rsid w:val="00300DA1"/>
    <w:rsid w:val="003028BF"/>
    <w:rsid w:val="00303E89"/>
    <w:rsid w:val="00305A0B"/>
    <w:rsid w:val="00306C9F"/>
    <w:rsid w:val="00307C2B"/>
    <w:rsid w:val="00310B87"/>
    <w:rsid w:val="00310D24"/>
    <w:rsid w:val="00312EDA"/>
    <w:rsid w:val="00313E73"/>
    <w:rsid w:val="00315558"/>
    <w:rsid w:val="003211DF"/>
    <w:rsid w:val="003228A4"/>
    <w:rsid w:val="0032312C"/>
    <w:rsid w:val="003265A0"/>
    <w:rsid w:val="00326853"/>
    <w:rsid w:val="00326C5A"/>
    <w:rsid w:val="00330AAB"/>
    <w:rsid w:val="003314FC"/>
    <w:rsid w:val="00332F3C"/>
    <w:rsid w:val="0033397E"/>
    <w:rsid w:val="00333ACB"/>
    <w:rsid w:val="00337362"/>
    <w:rsid w:val="0034366C"/>
    <w:rsid w:val="00343883"/>
    <w:rsid w:val="00344DC3"/>
    <w:rsid w:val="00344F2F"/>
    <w:rsid w:val="00350137"/>
    <w:rsid w:val="00350F2E"/>
    <w:rsid w:val="00351600"/>
    <w:rsid w:val="0035215C"/>
    <w:rsid w:val="00353131"/>
    <w:rsid w:val="003533B2"/>
    <w:rsid w:val="003547BC"/>
    <w:rsid w:val="003620B1"/>
    <w:rsid w:val="003644C9"/>
    <w:rsid w:val="003650B8"/>
    <w:rsid w:val="003659D1"/>
    <w:rsid w:val="003729AE"/>
    <w:rsid w:val="003740BA"/>
    <w:rsid w:val="00376527"/>
    <w:rsid w:val="00381453"/>
    <w:rsid w:val="003875CE"/>
    <w:rsid w:val="00387AC2"/>
    <w:rsid w:val="003908BB"/>
    <w:rsid w:val="0039170A"/>
    <w:rsid w:val="00391B06"/>
    <w:rsid w:val="00392E62"/>
    <w:rsid w:val="00394AB1"/>
    <w:rsid w:val="003954DA"/>
    <w:rsid w:val="0039652F"/>
    <w:rsid w:val="003A00DE"/>
    <w:rsid w:val="003A227A"/>
    <w:rsid w:val="003A3727"/>
    <w:rsid w:val="003B0BE0"/>
    <w:rsid w:val="003B2D4B"/>
    <w:rsid w:val="003B2DE3"/>
    <w:rsid w:val="003C0A06"/>
    <w:rsid w:val="003C1C04"/>
    <w:rsid w:val="003C3279"/>
    <w:rsid w:val="003C3414"/>
    <w:rsid w:val="003C4B64"/>
    <w:rsid w:val="003C5300"/>
    <w:rsid w:val="003C782C"/>
    <w:rsid w:val="003D1B72"/>
    <w:rsid w:val="003D36CC"/>
    <w:rsid w:val="003D4DA9"/>
    <w:rsid w:val="003D5606"/>
    <w:rsid w:val="003E438F"/>
    <w:rsid w:val="003F1792"/>
    <w:rsid w:val="003F39B1"/>
    <w:rsid w:val="003F46C9"/>
    <w:rsid w:val="003F6161"/>
    <w:rsid w:val="003F6ACF"/>
    <w:rsid w:val="00402002"/>
    <w:rsid w:val="0040330C"/>
    <w:rsid w:val="00405ECB"/>
    <w:rsid w:val="00407489"/>
    <w:rsid w:val="004121D8"/>
    <w:rsid w:val="00412D2C"/>
    <w:rsid w:val="00413742"/>
    <w:rsid w:val="00414791"/>
    <w:rsid w:val="00416621"/>
    <w:rsid w:val="00417FED"/>
    <w:rsid w:val="00420043"/>
    <w:rsid w:val="00420FB1"/>
    <w:rsid w:val="00421321"/>
    <w:rsid w:val="00421F33"/>
    <w:rsid w:val="00425931"/>
    <w:rsid w:val="00427409"/>
    <w:rsid w:val="00430807"/>
    <w:rsid w:val="004339FE"/>
    <w:rsid w:val="00433FD5"/>
    <w:rsid w:val="0043491E"/>
    <w:rsid w:val="00436E84"/>
    <w:rsid w:val="00440BD2"/>
    <w:rsid w:val="00441404"/>
    <w:rsid w:val="00441B6C"/>
    <w:rsid w:val="00442947"/>
    <w:rsid w:val="00447EE8"/>
    <w:rsid w:val="004514BE"/>
    <w:rsid w:val="00451667"/>
    <w:rsid w:val="00451E0D"/>
    <w:rsid w:val="00454518"/>
    <w:rsid w:val="00454C16"/>
    <w:rsid w:val="0045636B"/>
    <w:rsid w:val="00457FF5"/>
    <w:rsid w:val="0046243D"/>
    <w:rsid w:val="00465627"/>
    <w:rsid w:val="00467737"/>
    <w:rsid w:val="00470749"/>
    <w:rsid w:val="00471E4D"/>
    <w:rsid w:val="004775A0"/>
    <w:rsid w:val="00482BB9"/>
    <w:rsid w:val="004879EE"/>
    <w:rsid w:val="00490553"/>
    <w:rsid w:val="004908B7"/>
    <w:rsid w:val="0049200B"/>
    <w:rsid w:val="00497603"/>
    <w:rsid w:val="004A0C91"/>
    <w:rsid w:val="004A39AD"/>
    <w:rsid w:val="004A4855"/>
    <w:rsid w:val="004A493D"/>
    <w:rsid w:val="004A579A"/>
    <w:rsid w:val="004A57A2"/>
    <w:rsid w:val="004A7B64"/>
    <w:rsid w:val="004B1CA4"/>
    <w:rsid w:val="004B3871"/>
    <w:rsid w:val="004B5705"/>
    <w:rsid w:val="004C3070"/>
    <w:rsid w:val="004C30BC"/>
    <w:rsid w:val="004C3EAE"/>
    <w:rsid w:val="004C49FE"/>
    <w:rsid w:val="004C7DBE"/>
    <w:rsid w:val="004D1A40"/>
    <w:rsid w:val="004D30DE"/>
    <w:rsid w:val="004D3415"/>
    <w:rsid w:val="004D4BE5"/>
    <w:rsid w:val="004D4C22"/>
    <w:rsid w:val="004D5B67"/>
    <w:rsid w:val="004D6143"/>
    <w:rsid w:val="004D6FE0"/>
    <w:rsid w:val="004D73A0"/>
    <w:rsid w:val="004D79F9"/>
    <w:rsid w:val="004E139F"/>
    <w:rsid w:val="004E29A6"/>
    <w:rsid w:val="004E76E2"/>
    <w:rsid w:val="004F2B0D"/>
    <w:rsid w:val="004F4533"/>
    <w:rsid w:val="004F4573"/>
    <w:rsid w:val="004F53FF"/>
    <w:rsid w:val="004F76DD"/>
    <w:rsid w:val="004F77D6"/>
    <w:rsid w:val="00502D1E"/>
    <w:rsid w:val="00506AFC"/>
    <w:rsid w:val="00512A46"/>
    <w:rsid w:val="005136AD"/>
    <w:rsid w:val="005140BC"/>
    <w:rsid w:val="00515900"/>
    <w:rsid w:val="005165FE"/>
    <w:rsid w:val="005171F2"/>
    <w:rsid w:val="00517A5E"/>
    <w:rsid w:val="0052299D"/>
    <w:rsid w:val="00526B52"/>
    <w:rsid w:val="0053031C"/>
    <w:rsid w:val="00530745"/>
    <w:rsid w:val="00532847"/>
    <w:rsid w:val="0053345F"/>
    <w:rsid w:val="00535715"/>
    <w:rsid w:val="00535737"/>
    <w:rsid w:val="005362DF"/>
    <w:rsid w:val="00537722"/>
    <w:rsid w:val="00537FCC"/>
    <w:rsid w:val="0054313D"/>
    <w:rsid w:val="005438F9"/>
    <w:rsid w:val="0055259D"/>
    <w:rsid w:val="00553422"/>
    <w:rsid w:val="0055541D"/>
    <w:rsid w:val="005572D5"/>
    <w:rsid w:val="0055751B"/>
    <w:rsid w:val="00560D8D"/>
    <w:rsid w:val="00561E75"/>
    <w:rsid w:val="00565BEE"/>
    <w:rsid w:val="00565D34"/>
    <w:rsid w:val="00565DE9"/>
    <w:rsid w:val="00566581"/>
    <w:rsid w:val="00570449"/>
    <w:rsid w:val="005723E6"/>
    <w:rsid w:val="005724AE"/>
    <w:rsid w:val="00572AA7"/>
    <w:rsid w:val="00573779"/>
    <w:rsid w:val="005746A2"/>
    <w:rsid w:val="00574DD6"/>
    <w:rsid w:val="00574EE5"/>
    <w:rsid w:val="005777BA"/>
    <w:rsid w:val="0058286F"/>
    <w:rsid w:val="005866F3"/>
    <w:rsid w:val="00587541"/>
    <w:rsid w:val="00587DDB"/>
    <w:rsid w:val="00592A7C"/>
    <w:rsid w:val="0059305D"/>
    <w:rsid w:val="00597CEF"/>
    <w:rsid w:val="005A0390"/>
    <w:rsid w:val="005A1827"/>
    <w:rsid w:val="005A31E5"/>
    <w:rsid w:val="005A4D43"/>
    <w:rsid w:val="005A4D99"/>
    <w:rsid w:val="005A548C"/>
    <w:rsid w:val="005B1AF6"/>
    <w:rsid w:val="005B1B39"/>
    <w:rsid w:val="005B627A"/>
    <w:rsid w:val="005B7A67"/>
    <w:rsid w:val="005B7BB1"/>
    <w:rsid w:val="005C0506"/>
    <w:rsid w:val="005C0BF3"/>
    <w:rsid w:val="005C111B"/>
    <w:rsid w:val="005C689B"/>
    <w:rsid w:val="005D6B64"/>
    <w:rsid w:val="005D7B9A"/>
    <w:rsid w:val="005E2ED5"/>
    <w:rsid w:val="005E5B5C"/>
    <w:rsid w:val="005E5DC4"/>
    <w:rsid w:val="005F2A95"/>
    <w:rsid w:val="005F5C4E"/>
    <w:rsid w:val="005F6E8D"/>
    <w:rsid w:val="0060078B"/>
    <w:rsid w:val="00607810"/>
    <w:rsid w:val="006104C6"/>
    <w:rsid w:val="00610851"/>
    <w:rsid w:val="00613976"/>
    <w:rsid w:val="00616518"/>
    <w:rsid w:val="00617A5F"/>
    <w:rsid w:val="00617B87"/>
    <w:rsid w:val="00617ECB"/>
    <w:rsid w:val="0062099D"/>
    <w:rsid w:val="00623643"/>
    <w:rsid w:val="006253F6"/>
    <w:rsid w:val="00625870"/>
    <w:rsid w:val="006259D7"/>
    <w:rsid w:val="006347CF"/>
    <w:rsid w:val="00635301"/>
    <w:rsid w:val="006356F6"/>
    <w:rsid w:val="00636325"/>
    <w:rsid w:val="006376DD"/>
    <w:rsid w:val="00641915"/>
    <w:rsid w:val="006428D2"/>
    <w:rsid w:val="006429FB"/>
    <w:rsid w:val="00643BCC"/>
    <w:rsid w:val="00645F73"/>
    <w:rsid w:val="00646009"/>
    <w:rsid w:val="006462E6"/>
    <w:rsid w:val="00646490"/>
    <w:rsid w:val="00646A79"/>
    <w:rsid w:val="00650C2A"/>
    <w:rsid w:val="00651414"/>
    <w:rsid w:val="00651918"/>
    <w:rsid w:val="006550E9"/>
    <w:rsid w:val="006609E0"/>
    <w:rsid w:val="006616E5"/>
    <w:rsid w:val="006622A1"/>
    <w:rsid w:val="00663285"/>
    <w:rsid w:val="00665787"/>
    <w:rsid w:val="00667DDB"/>
    <w:rsid w:val="00675506"/>
    <w:rsid w:val="0068053F"/>
    <w:rsid w:val="00684BE8"/>
    <w:rsid w:val="006878DA"/>
    <w:rsid w:val="00693129"/>
    <w:rsid w:val="0069343C"/>
    <w:rsid w:val="00693AAE"/>
    <w:rsid w:val="00693ABE"/>
    <w:rsid w:val="00697348"/>
    <w:rsid w:val="006A08F3"/>
    <w:rsid w:val="006A36B8"/>
    <w:rsid w:val="006A633A"/>
    <w:rsid w:val="006A6C14"/>
    <w:rsid w:val="006A7D7C"/>
    <w:rsid w:val="006B019B"/>
    <w:rsid w:val="006B2E44"/>
    <w:rsid w:val="006B6789"/>
    <w:rsid w:val="006C286F"/>
    <w:rsid w:val="006C443A"/>
    <w:rsid w:val="006C4C15"/>
    <w:rsid w:val="006C5A77"/>
    <w:rsid w:val="006C6A33"/>
    <w:rsid w:val="006D154D"/>
    <w:rsid w:val="006D205E"/>
    <w:rsid w:val="006D255C"/>
    <w:rsid w:val="006D55C3"/>
    <w:rsid w:val="006D62A9"/>
    <w:rsid w:val="006E0F14"/>
    <w:rsid w:val="006E21F1"/>
    <w:rsid w:val="006E4DE6"/>
    <w:rsid w:val="006E5C29"/>
    <w:rsid w:val="006E5DC9"/>
    <w:rsid w:val="006E5FA8"/>
    <w:rsid w:val="006E6060"/>
    <w:rsid w:val="006E6C40"/>
    <w:rsid w:val="006F049B"/>
    <w:rsid w:val="006F08D9"/>
    <w:rsid w:val="006F2BE9"/>
    <w:rsid w:val="006F321A"/>
    <w:rsid w:val="006F5577"/>
    <w:rsid w:val="007030A4"/>
    <w:rsid w:val="00704A07"/>
    <w:rsid w:val="0070656E"/>
    <w:rsid w:val="00706A76"/>
    <w:rsid w:val="0071058A"/>
    <w:rsid w:val="007115F1"/>
    <w:rsid w:val="0071218B"/>
    <w:rsid w:val="00715CEF"/>
    <w:rsid w:val="007210F0"/>
    <w:rsid w:val="00722739"/>
    <w:rsid w:val="00723D06"/>
    <w:rsid w:val="0072433D"/>
    <w:rsid w:val="00724C37"/>
    <w:rsid w:val="0072682C"/>
    <w:rsid w:val="007268A8"/>
    <w:rsid w:val="00726AF8"/>
    <w:rsid w:val="00727A9C"/>
    <w:rsid w:val="007336D7"/>
    <w:rsid w:val="007355AD"/>
    <w:rsid w:val="00735F16"/>
    <w:rsid w:val="0073688C"/>
    <w:rsid w:val="00741738"/>
    <w:rsid w:val="00741C4D"/>
    <w:rsid w:val="00743393"/>
    <w:rsid w:val="0074433F"/>
    <w:rsid w:val="0075058F"/>
    <w:rsid w:val="0075443F"/>
    <w:rsid w:val="00754860"/>
    <w:rsid w:val="00755F1D"/>
    <w:rsid w:val="00756067"/>
    <w:rsid w:val="00761220"/>
    <w:rsid w:val="007621E5"/>
    <w:rsid w:val="00765279"/>
    <w:rsid w:val="00766215"/>
    <w:rsid w:val="007671B4"/>
    <w:rsid w:val="007672C6"/>
    <w:rsid w:val="00767DBF"/>
    <w:rsid w:val="00770EAA"/>
    <w:rsid w:val="00771A7E"/>
    <w:rsid w:val="00772434"/>
    <w:rsid w:val="00773A5C"/>
    <w:rsid w:val="00773E15"/>
    <w:rsid w:val="0077553A"/>
    <w:rsid w:val="00781035"/>
    <w:rsid w:val="007810F1"/>
    <w:rsid w:val="007828B7"/>
    <w:rsid w:val="00782C11"/>
    <w:rsid w:val="00782C64"/>
    <w:rsid w:val="00784581"/>
    <w:rsid w:val="00784992"/>
    <w:rsid w:val="00785944"/>
    <w:rsid w:val="00790C31"/>
    <w:rsid w:val="00791053"/>
    <w:rsid w:val="007911AD"/>
    <w:rsid w:val="007925FD"/>
    <w:rsid w:val="00793BE1"/>
    <w:rsid w:val="00795FA6"/>
    <w:rsid w:val="007969BD"/>
    <w:rsid w:val="007A02CF"/>
    <w:rsid w:val="007A0B38"/>
    <w:rsid w:val="007A12E8"/>
    <w:rsid w:val="007A1415"/>
    <w:rsid w:val="007A4184"/>
    <w:rsid w:val="007A58FB"/>
    <w:rsid w:val="007B31B0"/>
    <w:rsid w:val="007B6CF6"/>
    <w:rsid w:val="007C0E54"/>
    <w:rsid w:val="007C1BC7"/>
    <w:rsid w:val="007C1F0F"/>
    <w:rsid w:val="007C4D65"/>
    <w:rsid w:val="007D3D18"/>
    <w:rsid w:val="007D46A3"/>
    <w:rsid w:val="007D49B5"/>
    <w:rsid w:val="007D5D95"/>
    <w:rsid w:val="007D60CD"/>
    <w:rsid w:val="007F133F"/>
    <w:rsid w:val="007F16B9"/>
    <w:rsid w:val="007F2A57"/>
    <w:rsid w:val="007F3F86"/>
    <w:rsid w:val="007F421E"/>
    <w:rsid w:val="007F5310"/>
    <w:rsid w:val="007F6A9A"/>
    <w:rsid w:val="00800852"/>
    <w:rsid w:val="008009A7"/>
    <w:rsid w:val="00803A01"/>
    <w:rsid w:val="00805D8B"/>
    <w:rsid w:val="00805D9A"/>
    <w:rsid w:val="00807713"/>
    <w:rsid w:val="0081541B"/>
    <w:rsid w:val="00816740"/>
    <w:rsid w:val="00816A05"/>
    <w:rsid w:val="00816DE4"/>
    <w:rsid w:val="00817E10"/>
    <w:rsid w:val="0082201D"/>
    <w:rsid w:val="008222B9"/>
    <w:rsid w:val="00822AE0"/>
    <w:rsid w:val="008257A0"/>
    <w:rsid w:val="00830CC0"/>
    <w:rsid w:val="008314C7"/>
    <w:rsid w:val="00832072"/>
    <w:rsid w:val="00835061"/>
    <w:rsid w:val="00837BF7"/>
    <w:rsid w:val="00840EDB"/>
    <w:rsid w:val="00841185"/>
    <w:rsid w:val="00841D12"/>
    <w:rsid w:val="0084583F"/>
    <w:rsid w:val="008464F1"/>
    <w:rsid w:val="008516C4"/>
    <w:rsid w:val="008522B8"/>
    <w:rsid w:val="0085256A"/>
    <w:rsid w:val="0085306D"/>
    <w:rsid w:val="008533BD"/>
    <w:rsid w:val="00860331"/>
    <w:rsid w:val="00862BEF"/>
    <w:rsid w:val="00863729"/>
    <w:rsid w:val="008644D3"/>
    <w:rsid w:val="00870587"/>
    <w:rsid w:val="00875FBE"/>
    <w:rsid w:val="00880D9A"/>
    <w:rsid w:val="0088181D"/>
    <w:rsid w:val="00882091"/>
    <w:rsid w:val="00883906"/>
    <w:rsid w:val="008850E7"/>
    <w:rsid w:val="00890670"/>
    <w:rsid w:val="00892135"/>
    <w:rsid w:val="00892D3D"/>
    <w:rsid w:val="008944A9"/>
    <w:rsid w:val="00894845"/>
    <w:rsid w:val="00895156"/>
    <w:rsid w:val="00896A78"/>
    <w:rsid w:val="0089754E"/>
    <w:rsid w:val="008A11F8"/>
    <w:rsid w:val="008A130E"/>
    <w:rsid w:val="008A3536"/>
    <w:rsid w:val="008A5FDC"/>
    <w:rsid w:val="008A7B89"/>
    <w:rsid w:val="008B0B2B"/>
    <w:rsid w:val="008B24AA"/>
    <w:rsid w:val="008B25D2"/>
    <w:rsid w:val="008B3EC4"/>
    <w:rsid w:val="008B580C"/>
    <w:rsid w:val="008B71CC"/>
    <w:rsid w:val="008C0B79"/>
    <w:rsid w:val="008C3955"/>
    <w:rsid w:val="008C429D"/>
    <w:rsid w:val="008C599A"/>
    <w:rsid w:val="008D6384"/>
    <w:rsid w:val="008D6814"/>
    <w:rsid w:val="008D6AC2"/>
    <w:rsid w:val="008D6FA2"/>
    <w:rsid w:val="008E28D2"/>
    <w:rsid w:val="008E3817"/>
    <w:rsid w:val="008E4460"/>
    <w:rsid w:val="008E46BA"/>
    <w:rsid w:val="008E5051"/>
    <w:rsid w:val="008E58DA"/>
    <w:rsid w:val="008E5946"/>
    <w:rsid w:val="008F4E48"/>
    <w:rsid w:val="008F564F"/>
    <w:rsid w:val="008F6B71"/>
    <w:rsid w:val="009002BF"/>
    <w:rsid w:val="00900CE5"/>
    <w:rsid w:val="0090225E"/>
    <w:rsid w:val="009030B5"/>
    <w:rsid w:val="009041DB"/>
    <w:rsid w:val="00904A2D"/>
    <w:rsid w:val="00905E9C"/>
    <w:rsid w:val="00907215"/>
    <w:rsid w:val="00907404"/>
    <w:rsid w:val="009112C3"/>
    <w:rsid w:val="00913882"/>
    <w:rsid w:val="00916210"/>
    <w:rsid w:val="0092460E"/>
    <w:rsid w:val="00927780"/>
    <w:rsid w:val="00930DB9"/>
    <w:rsid w:val="00930ED0"/>
    <w:rsid w:val="00932C79"/>
    <w:rsid w:val="00933AF4"/>
    <w:rsid w:val="0093507E"/>
    <w:rsid w:val="0093618A"/>
    <w:rsid w:val="00940045"/>
    <w:rsid w:val="009444B0"/>
    <w:rsid w:val="0094517E"/>
    <w:rsid w:val="009457AA"/>
    <w:rsid w:val="00946536"/>
    <w:rsid w:val="00950665"/>
    <w:rsid w:val="00951BEC"/>
    <w:rsid w:val="00953627"/>
    <w:rsid w:val="009547C2"/>
    <w:rsid w:val="00954BCE"/>
    <w:rsid w:val="009550C8"/>
    <w:rsid w:val="00955A8D"/>
    <w:rsid w:val="0095601C"/>
    <w:rsid w:val="00956866"/>
    <w:rsid w:val="009579AC"/>
    <w:rsid w:val="00960144"/>
    <w:rsid w:val="009645D7"/>
    <w:rsid w:val="00966FED"/>
    <w:rsid w:val="009671C3"/>
    <w:rsid w:val="00971422"/>
    <w:rsid w:val="00973B8B"/>
    <w:rsid w:val="00973EDA"/>
    <w:rsid w:val="00975088"/>
    <w:rsid w:val="0097736A"/>
    <w:rsid w:val="009831B4"/>
    <w:rsid w:val="00983435"/>
    <w:rsid w:val="009834F7"/>
    <w:rsid w:val="0098533F"/>
    <w:rsid w:val="009855D7"/>
    <w:rsid w:val="0099025E"/>
    <w:rsid w:val="00990991"/>
    <w:rsid w:val="00995394"/>
    <w:rsid w:val="00996FF3"/>
    <w:rsid w:val="00997A40"/>
    <w:rsid w:val="00997CA6"/>
    <w:rsid w:val="009A2E3E"/>
    <w:rsid w:val="009A41A7"/>
    <w:rsid w:val="009A4A5C"/>
    <w:rsid w:val="009A515E"/>
    <w:rsid w:val="009A58EE"/>
    <w:rsid w:val="009A5C98"/>
    <w:rsid w:val="009A6583"/>
    <w:rsid w:val="009B1A80"/>
    <w:rsid w:val="009B27B5"/>
    <w:rsid w:val="009B4213"/>
    <w:rsid w:val="009B62F9"/>
    <w:rsid w:val="009B7BDB"/>
    <w:rsid w:val="009C0085"/>
    <w:rsid w:val="009C055B"/>
    <w:rsid w:val="009C06E3"/>
    <w:rsid w:val="009C0CC6"/>
    <w:rsid w:val="009C621E"/>
    <w:rsid w:val="009D0C2C"/>
    <w:rsid w:val="009D26B3"/>
    <w:rsid w:val="009D68BD"/>
    <w:rsid w:val="009E1A7B"/>
    <w:rsid w:val="009E2B40"/>
    <w:rsid w:val="009E6A47"/>
    <w:rsid w:val="009F00FE"/>
    <w:rsid w:val="009F02E0"/>
    <w:rsid w:val="009F2C14"/>
    <w:rsid w:val="009F3BE1"/>
    <w:rsid w:val="009F5BCA"/>
    <w:rsid w:val="009F5C56"/>
    <w:rsid w:val="009F5E5F"/>
    <w:rsid w:val="009F5F70"/>
    <w:rsid w:val="00A01684"/>
    <w:rsid w:val="00A119B2"/>
    <w:rsid w:val="00A16420"/>
    <w:rsid w:val="00A20A01"/>
    <w:rsid w:val="00A24E07"/>
    <w:rsid w:val="00A2648D"/>
    <w:rsid w:val="00A30B0B"/>
    <w:rsid w:val="00A30FC6"/>
    <w:rsid w:val="00A34527"/>
    <w:rsid w:val="00A34CA5"/>
    <w:rsid w:val="00A35301"/>
    <w:rsid w:val="00A359C3"/>
    <w:rsid w:val="00A3614A"/>
    <w:rsid w:val="00A36DF4"/>
    <w:rsid w:val="00A40050"/>
    <w:rsid w:val="00A42027"/>
    <w:rsid w:val="00A423CE"/>
    <w:rsid w:val="00A42A57"/>
    <w:rsid w:val="00A44267"/>
    <w:rsid w:val="00A44BA1"/>
    <w:rsid w:val="00A4667D"/>
    <w:rsid w:val="00A522FD"/>
    <w:rsid w:val="00A523C2"/>
    <w:rsid w:val="00A52AE6"/>
    <w:rsid w:val="00A52B4B"/>
    <w:rsid w:val="00A541E7"/>
    <w:rsid w:val="00A54633"/>
    <w:rsid w:val="00A54C83"/>
    <w:rsid w:val="00A55687"/>
    <w:rsid w:val="00A57258"/>
    <w:rsid w:val="00A635CD"/>
    <w:rsid w:val="00A63996"/>
    <w:rsid w:val="00A6498B"/>
    <w:rsid w:val="00A6732A"/>
    <w:rsid w:val="00A71C15"/>
    <w:rsid w:val="00A76AEB"/>
    <w:rsid w:val="00A81349"/>
    <w:rsid w:val="00A82DA8"/>
    <w:rsid w:val="00A84606"/>
    <w:rsid w:val="00A90097"/>
    <w:rsid w:val="00A90196"/>
    <w:rsid w:val="00A9053D"/>
    <w:rsid w:val="00A9061D"/>
    <w:rsid w:val="00A91774"/>
    <w:rsid w:val="00A9313E"/>
    <w:rsid w:val="00A9561F"/>
    <w:rsid w:val="00AA09E7"/>
    <w:rsid w:val="00AA1C6B"/>
    <w:rsid w:val="00AA21C8"/>
    <w:rsid w:val="00AA3D3B"/>
    <w:rsid w:val="00AA68F0"/>
    <w:rsid w:val="00AB04D9"/>
    <w:rsid w:val="00AB0572"/>
    <w:rsid w:val="00AB0A25"/>
    <w:rsid w:val="00AB26B2"/>
    <w:rsid w:val="00AB6B77"/>
    <w:rsid w:val="00AC01B1"/>
    <w:rsid w:val="00AC05A9"/>
    <w:rsid w:val="00AC779F"/>
    <w:rsid w:val="00AD3897"/>
    <w:rsid w:val="00AD3B26"/>
    <w:rsid w:val="00AD3BA4"/>
    <w:rsid w:val="00AD4F81"/>
    <w:rsid w:val="00AD6F8D"/>
    <w:rsid w:val="00AE4821"/>
    <w:rsid w:val="00AF1AA1"/>
    <w:rsid w:val="00AF2107"/>
    <w:rsid w:val="00AF3644"/>
    <w:rsid w:val="00AF48AA"/>
    <w:rsid w:val="00AF5D61"/>
    <w:rsid w:val="00B010AE"/>
    <w:rsid w:val="00B01852"/>
    <w:rsid w:val="00B024E9"/>
    <w:rsid w:val="00B02BF1"/>
    <w:rsid w:val="00B03D90"/>
    <w:rsid w:val="00B03F8A"/>
    <w:rsid w:val="00B03FBB"/>
    <w:rsid w:val="00B04C83"/>
    <w:rsid w:val="00B06B81"/>
    <w:rsid w:val="00B06FD8"/>
    <w:rsid w:val="00B0721F"/>
    <w:rsid w:val="00B10496"/>
    <w:rsid w:val="00B12134"/>
    <w:rsid w:val="00B13975"/>
    <w:rsid w:val="00B142F2"/>
    <w:rsid w:val="00B211C5"/>
    <w:rsid w:val="00B221A0"/>
    <w:rsid w:val="00B23480"/>
    <w:rsid w:val="00B262A8"/>
    <w:rsid w:val="00B27DB0"/>
    <w:rsid w:val="00B304A6"/>
    <w:rsid w:val="00B307E7"/>
    <w:rsid w:val="00B36340"/>
    <w:rsid w:val="00B37D04"/>
    <w:rsid w:val="00B404C6"/>
    <w:rsid w:val="00B40D4E"/>
    <w:rsid w:val="00B4132A"/>
    <w:rsid w:val="00B4485B"/>
    <w:rsid w:val="00B44F41"/>
    <w:rsid w:val="00B45E6C"/>
    <w:rsid w:val="00B47AE0"/>
    <w:rsid w:val="00B54F31"/>
    <w:rsid w:val="00B57519"/>
    <w:rsid w:val="00B640AC"/>
    <w:rsid w:val="00B65581"/>
    <w:rsid w:val="00B65ED3"/>
    <w:rsid w:val="00B66316"/>
    <w:rsid w:val="00B67265"/>
    <w:rsid w:val="00B6789E"/>
    <w:rsid w:val="00B731C3"/>
    <w:rsid w:val="00B851F1"/>
    <w:rsid w:val="00B86466"/>
    <w:rsid w:val="00B87C39"/>
    <w:rsid w:val="00B91780"/>
    <w:rsid w:val="00B92E08"/>
    <w:rsid w:val="00B9312B"/>
    <w:rsid w:val="00B95166"/>
    <w:rsid w:val="00B9558C"/>
    <w:rsid w:val="00B962E6"/>
    <w:rsid w:val="00B96710"/>
    <w:rsid w:val="00B96CA7"/>
    <w:rsid w:val="00BA0E03"/>
    <w:rsid w:val="00BA37BB"/>
    <w:rsid w:val="00BA4341"/>
    <w:rsid w:val="00BA4DEF"/>
    <w:rsid w:val="00BA5AEE"/>
    <w:rsid w:val="00BA73A9"/>
    <w:rsid w:val="00BA76B4"/>
    <w:rsid w:val="00BA78C9"/>
    <w:rsid w:val="00BB03A1"/>
    <w:rsid w:val="00BB0C36"/>
    <w:rsid w:val="00BB4A51"/>
    <w:rsid w:val="00BB7D01"/>
    <w:rsid w:val="00BC1131"/>
    <w:rsid w:val="00BC1AFC"/>
    <w:rsid w:val="00BC231F"/>
    <w:rsid w:val="00BC4197"/>
    <w:rsid w:val="00BC442A"/>
    <w:rsid w:val="00BC51E7"/>
    <w:rsid w:val="00BC5F6F"/>
    <w:rsid w:val="00BC6A95"/>
    <w:rsid w:val="00BD1911"/>
    <w:rsid w:val="00BD1DD0"/>
    <w:rsid w:val="00BD2979"/>
    <w:rsid w:val="00BD3141"/>
    <w:rsid w:val="00BD371A"/>
    <w:rsid w:val="00BD655B"/>
    <w:rsid w:val="00BD6945"/>
    <w:rsid w:val="00BD7402"/>
    <w:rsid w:val="00BE1E6F"/>
    <w:rsid w:val="00BE2794"/>
    <w:rsid w:val="00BE46F4"/>
    <w:rsid w:val="00BE61B2"/>
    <w:rsid w:val="00BF006F"/>
    <w:rsid w:val="00BF3D91"/>
    <w:rsid w:val="00BF54F3"/>
    <w:rsid w:val="00BF65A7"/>
    <w:rsid w:val="00BF7981"/>
    <w:rsid w:val="00C01880"/>
    <w:rsid w:val="00C01B25"/>
    <w:rsid w:val="00C02682"/>
    <w:rsid w:val="00C04138"/>
    <w:rsid w:val="00C05674"/>
    <w:rsid w:val="00C065E2"/>
    <w:rsid w:val="00C06EF9"/>
    <w:rsid w:val="00C12921"/>
    <w:rsid w:val="00C13B95"/>
    <w:rsid w:val="00C162B5"/>
    <w:rsid w:val="00C16B74"/>
    <w:rsid w:val="00C20BC9"/>
    <w:rsid w:val="00C23705"/>
    <w:rsid w:val="00C24147"/>
    <w:rsid w:val="00C26F6B"/>
    <w:rsid w:val="00C305B2"/>
    <w:rsid w:val="00C31CBE"/>
    <w:rsid w:val="00C3238C"/>
    <w:rsid w:val="00C33C2C"/>
    <w:rsid w:val="00C40312"/>
    <w:rsid w:val="00C40862"/>
    <w:rsid w:val="00C4251A"/>
    <w:rsid w:val="00C43F70"/>
    <w:rsid w:val="00C46546"/>
    <w:rsid w:val="00C46BB2"/>
    <w:rsid w:val="00C47A0B"/>
    <w:rsid w:val="00C50C1F"/>
    <w:rsid w:val="00C52089"/>
    <w:rsid w:val="00C52221"/>
    <w:rsid w:val="00C5303D"/>
    <w:rsid w:val="00C531AA"/>
    <w:rsid w:val="00C54C83"/>
    <w:rsid w:val="00C553A8"/>
    <w:rsid w:val="00C56CDE"/>
    <w:rsid w:val="00C6094B"/>
    <w:rsid w:val="00C60A62"/>
    <w:rsid w:val="00C612C3"/>
    <w:rsid w:val="00C62200"/>
    <w:rsid w:val="00C63B75"/>
    <w:rsid w:val="00C642F9"/>
    <w:rsid w:val="00C6443C"/>
    <w:rsid w:val="00C652A3"/>
    <w:rsid w:val="00C70D7B"/>
    <w:rsid w:val="00C713CA"/>
    <w:rsid w:val="00C7269E"/>
    <w:rsid w:val="00C7331C"/>
    <w:rsid w:val="00C74ACF"/>
    <w:rsid w:val="00C7785C"/>
    <w:rsid w:val="00C836CD"/>
    <w:rsid w:val="00C8561C"/>
    <w:rsid w:val="00C86188"/>
    <w:rsid w:val="00C862C3"/>
    <w:rsid w:val="00C862C7"/>
    <w:rsid w:val="00C87C40"/>
    <w:rsid w:val="00C91150"/>
    <w:rsid w:val="00C91718"/>
    <w:rsid w:val="00C917BA"/>
    <w:rsid w:val="00C91E6F"/>
    <w:rsid w:val="00C93764"/>
    <w:rsid w:val="00C94207"/>
    <w:rsid w:val="00C946BA"/>
    <w:rsid w:val="00C9565F"/>
    <w:rsid w:val="00C9799A"/>
    <w:rsid w:val="00CA0A43"/>
    <w:rsid w:val="00CA1397"/>
    <w:rsid w:val="00CA1E72"/>
    <w:rsid w:val="00CA3D0B"/>
    <w:rsid w:val="00CA460E"/>
    <w:rsid w:val="00CA6AFD"/>
    <w:rsid w:val="00CA79A6"/>
    <w:rsid w:val="00CB0760"/>
    <w:rsid w:val="00CB4648"/>
    <w:rsid w:val="00CB4C79"/>
    <w:rsid w:val="00CB76F7"/>
    <w:rsid w:val="00CB7FD8"/>
    <w:rsid w:val="00CC26CC"/>
    <w:rsid w:val="00CC6DDC"/>
    <w:rsid w:val="00CC70B3"/>
    <w:rsid w:val="00CD0AA7"/>
    <w:rsid w:val="00CD3C3D"/>
    <w:rsid w:val="00CD3CF7"/>
    <w:rsid w:val="00CD4BB7"/>
    <w:rsid w:val="00CD5938"/>
    <w:rsid w:val="00CE042E"/>
    <w:rsid w:val="00CE1027"/>
    <w:rsid w:val="00CE1EF7"/>
    <w:rsid w:val="00CE220C"/>
    <w:rsid w:val="00CE29D3"/>
    <w:rsid w:val="00CE3FCB"/>
    <w:rsid w:val="00CE5094"/>
    <w:rsid w:val="00CE58D4"/>
    <w:rsid w:val="00CF0873"/>
    <w:rsid w:val="00CF0C92"/>
    <w:rsid w:val="00CF183E"/>
    <w:rsid w:val="00CF1C82"/>
    <w:rsid w:val="00CF2154"/>
    <w:rsid w:val="00CF275A"/>
    <w:rsid w:val="00CF2F69"/>
    <w:rsid w:val="00CF5091"/>
    <w:rsid w:val="00CF5623"/>
    <w:rsid w:val="00D05A7C"/>
    <w:rsid w:val="00D0607C"/>
    <w:rsid w:val="00D06BC3"/>
    <w:rsid w:val="00D070A7"/>
    <w:rsid w:val="00D079D3"/>
    <w:rsid w:val="00D101F6"/>
    <w:rsid w:val="00D10A5E"/>
    <w:rsid w:val="00D12619"/>
    <w:rsid w:val="00D147B6"/>
    <w:rsid w:val="00D176AE"/>
    <w:rsid w:val="00D20479"/>
    <w:rsid w:val="00D20B8A"/>
    <w:rsid w:val="00D20CF9"/>
    <w:rsid w:val="00D223E3"/>
    <w:rsid w:val="00D23661"/>
    <w:rsid w:val="00D23D08"/>
    <w:rsid w:val="00D26649"/>
    <w:rsid w:val="00D27F25"/>
    <w:rsid w:val="00D30136"/>
    <w:rsid w:val="00D30BC6"/>
    <w:rsid w:val="00D345CF"/>
    <w:rsid w:val="00D34E74"/>
    <w:rsid w:val="00D374C8"/>
    <w:rsid w:val="00D411B7"/>
    <w:rsid w:val="00D42769"/>
    <w:rsid w:val="00D42D35"/>
    <w:rsid w:val="00D43410"/>
    <w:rsid w:val="00D4385C"/>
    <w:rsid w:val="00D52492"/>
    <w:rsid w:val="00D53BC8"/>
    <w:rsid w:val="00D54938"/>
    <w:rsid w:val="00D60016"/>
    <w:rsid w:val="00D6112E"/>
    <w:rsid w:val="00D6243B"/>
    <w:rsid w:val="00D645A5"/>
    <w:rsid w:val="00D64985"/>
    <w:rsid w:val="00D65217"/>
    <w:rsid w:val="00D654D7"/>
    <w:rsid w:val="00D71310"/>
    <w:rsid w:val="00D7152C"/>
    <w:rsid w:val="00D742A7"/>
    <w:rsid w:val="00D75B2F"/>
    <w:rsid w:val="00D77748"/>
    <w:rsid w:val="00D77AE2"/>
    <w:rsid w:val="00D80EDB"/>
    <w:rsid w:val="00D81D15"/>
    <w:rsid w:val="00D82BDB"/>
    <w:rsid w:val="00D84893"/>
    <w:rsid w:val="00D8497B"/>
    <w:rsid w:val="00D8511F"/>
    <w:rsid w:val="00D9082C"/>
    <w:rsid w:val="00D91C32"/>
    <w:rsid w:val="00D97C15"/>
    <w:rsid w:val="00DA1478"/>
    <w:rsid w:val="00DA7DE6"/>
    <w:rsid w:val="00DB0608"/>
    <w:rsid w:val="00DB1C40"/>
    <w:rsid w:val="00DB65FA"/>
    <w:rsid w:val="00DB6745"/>
    <w:rsid w:val="00DC0D57"/>
    <w:rsid w:val="00DC17A4"/>
    <w:rsid w:val="00DC2ADA"/>
    <w:rsid w:val="00DC664D"/>
    <w:rsid w:val="00DD1E3F"/>
    <w:rsid w:val="00DD2E88"/>
    <w:rsid w:val="00DD321F"/>
    <w:rsid w:val="00DD34B4"/>
    <w:rsid w:val="00DD3B4D"/>
    <w:rsid w:val="00DD58BE"/>
    <w:rsid w:val="00DE213B"/>
    <w:rsid w:val="00DE43E5"/>
    <w:rsid w:val="00DE5238"/>
    <w:rsid w:val="00DF0EF0"/>
    <w:rsid w:val="00DF24D3"/>
    <w:rsid w:val="00DF28F7"/>
    <w:rsid w:val="00DF4959"/>
    <w:rsid w:val="00DF7660"/>
    <w:rsid w:val="00E00562"/>
    <w:rsid w:val="00E0241A"/>
    <w:rsid w:val="00E07099"/>
    <w:rsid w:val="00E0742F"/>
    <w:rsid w:val="00E07535"/>
    <w:rsid w:val="00E10B94"/>
    <w:rsid w:val="00E14B75"/>
    <w:rsid w:val="00E1637F"/>
    <w:rsid w:val="00E16BCD"/>
    <w:rsid w:val="00E22949"/>
    <w:rsid w:val="00E2677D"/>
    <w:rsid w:val="00E268C3"/>
    <w:rsid w:val="00E2715C"/>
    <w:rsid w:val="00E2746E"/>
    <w:rsid w:val="00E30687"/>
    <w:rsid w:val="00E30C24"/>
    <w:rsid w:val="00E37FDC"/>
    <w:rsid w:val="00E419DF"/>
    <w:rsid w:val="00E41FF8"/>
    <w:rsid w:val="00E45FFF"/>
    <w:rsid w:val="00E4748C"/>
    <w:rsid w:val="00E47F59"/>
    <w:rsid w:val="00E508DC"/>
    <w:rsid w:val="00E51878"/>
    <w:rsid w:val="00E51A90"/>
    <w:rsid w:val="00E56397"/>
    <w:rsid w:val="00E627F5"/>
    <w:rsid w:val="00E63050"/>
    <w:rsid w:val="00E67923"/>
    <w:rsid w:val="00E7024F"/>
    <w:rsid w:val="00E71143"/>
    <w:rsid w:val="00E72CA4"/>
    <w:rsid w:val="00E73629"/>
    <w:rsid w:val="00E74F0B"/>
    <w:rsid w:val="00E7593C"/>
    <w:rsid w:val="00E772CF"/>
    <w:rsid w:val="00E804BC"/>
    <w:rsid w:val="00E834E7"/>
    <w:rsid w:val="00E95649"/>
    <w:rsid w:val="00E95CB7"/>
    <w:rsid w:val="00E9752D"/>
    <w:rsid w:val="00EA0100"/>
    <w:rsid w:val="00EA1E37"/>
    <w:rsid w:val="00EA2729"/>
    <w:rsid w:val="00EA2CB3"/>
    <w:rsid w:val="00EA2D29"/>
    <w:rsid w:val="00EA723F"/>
    <w:rsid w:val="00EA7311"/>
    <w:rsid w:val="00EB0B30"/>
    <w:rsid w:val="00EB2D3C"/>
    <w:rsid w:val="00EB394E"/>
    <w:rsid w:val="00EB5E3A"/>
    <w:rsid w:val="00EB66A7"/>
    <w:rsid w:val="00EB7DBC"/>
    <w:rsid w:val="00EC0744"/>
    <w:rsid w:val="00EC1AC8"/>
    <w:rsid w:val="00EC4F15"/>
    <w:rsid w:val="00EC570D"/>
    <w:rsid w:val="00EC7FAC"/>
    <w:rsid w:val="00ED036C"/>
    <w:rsid w:val="00ED1816"/>
    <w:rsid w:val="00ED1EC8"/>
    <w:rsid w:val="00ED2FC9"/>
    <w:rsid w:val="00ED49CC"/>
    <w:rsid w:val="00ED5130"/>
    <w:rsid w:val="00ED79D6"/>
    <w:rsid w:val="00EE3CB5"/>
    <w:rsid w:val="00EE7A0F"/>
    <w:rsid w:val="00EE7FAA"/>
    <w:rsid w:val="00EF221B"/>
    <w:rsid w:val="00EF3C8B"/>
    <w:rsid w:val="00EF3FFE"/>
    <w:rsid w:val="00EF4B44"/>
    <w:rsid w:val="00EF4C16"/>
    <w:rsid w:val="00EF5550"/>
    <w:rsid w:val="00EF5CAD"/>
    <w:rsid w:val="00EF6EAA"/>
    <w:rsid w:val="00EF6FA8"/>
    <w:rsid w:val="00F04542"/>
    <w:rsid w:val="00F05B1A"/>
    <w:rsid w:val="00F073C8"/>
    <w:rsid w:val="00F102A4"/>
    <w:rsid w:val="00F131BA"/>
    <w:rsid w:val="00F13CA9"/>
    <w:rsid w:val="00F17353"/>
    <w:rsid w:val="00F17988"/>
    <w:rsid w:val="00F20EFC"/>
    <w:rsid w:val="00F21B61"/>
    <w:rsid w:val="00F2367F"/>
    <w:rsid w:val="00F272A6"/>
    <w:rsid w:val="00F302CA"/>
    <w:rsid w:val="00F312E2"/>
    <w:rsid w:val="00F324C3"/>
    <w:rsid w:val="00F327F5"/>
    <w:rsid w:val="00F34A06"/>
    <w:rsid w:val="00F41D8B"/>
    <w:rsid w:val="00F425CB"/>
    <w:rsid w:val="00F4464E"/>
    <w:rsid w:val="00F45F1A"/>
    <w:rsid w:val="00F479B0"/>
    <w:rsid w:val="00F52108"/>
    <w:rsid w:val="00F52634"/>
    <w:rsid w:val="00F53CF7"/>
    <w:rsid w:val="00F53F29"/>
    <w:rsid w:val="00F60571"/>
    <w:rsid w:val="00F63E2A"/>
    <w:rsid w:val="00F64862"/>
    <w:rsid w:val="00F6547A"/>
    <w:rsid w:val="00F700B0"/>
    <w:rsid w:val="00F71F2D"/>
    <w:rsid w:val="00F7359A"/>
    <w:rsid w:val="00F73C28"/>
    <w:rsid w:val="00F75198"/>
    <w:rsid w:val="00F75FE2"/>
    <w:rsid w:val="00F803EC"/>
    <w:rsid w:val="00F80886"/>
    <w:rsid w:val="00F80F5F"/>
    <w:rsid w:val="00F83A9C"/>
    <w:rsid w:val="00F84B51"/>
    <w:rsid w:val="00F93408"/>
    <w:rsid w:val="00F96771"/>
    <w:rsid w:val="00F97489"/>
    <w:rsid w:val="00FA06AF"/>
    <w:rsid w:val="00FA35D5"/>
    <w:rsid w:val="00FA3C79"/>
    <w:rsid w:val="00FA540A"/>
    <w:rsid w:val="00FA5AE2"/>
    <w:rsid w:val="00FB1166"/>
    <w:rsid w:val="00FB3AAB"/>
    <w:rsid w:val="00FB4699"/>
    <w:rsid w:val="00FB6FDA"/>
    <w:rsid w:val="00FB730F"/>
    <w:rsid w:val="00FB79D7"/>
    <w:rsid w:val="00FC0817"/>
    <w:rsid w:val="00FC0B88"/>
    <w:rsid w:val="00FC1F81"/>
    <w:rsid w:val="00FC4858"/>
    <w:rsid w:val="00FD0E08"/>
    <w:rsid w:val="00FD27BB"/>
    <w:rsid w:val="00FD6BB2"/>
    <w:rsid w:val="00FE0B04"/>
    <w:rsid w:val="00FE22F7"/>
    <w:rsid w:val="00FE5A23"/>
    <w:rsid w:val="00FE5AAE"/>
    <w:rsid w:val="00FE6934"/>
    <w:rsid w:val="00FE7047"/>
    <w:rsid w:val="00FE7696"/>
    <w:rsid w:val="00FF3CCE"/>
    <w:rsid w:val="00FF6584"/>
    <w:rsid w:val="00FF7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3C60F23D"/>
  <w15:docId w15:val="{BE0BA42B-8CB4-4571-B856-4018B7F6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BC"/>
    <w:rPr>
      <w:rFonts w:ascii="Arial" w:hAnsi="Arial" w:cs="Arial"/>
      <w:sz w:val="24"/>
      <w:szCs w:val="24"/>
    </w:rPr>
  </w:style>
  <w:style w:type="paragraph" w:styleId="Heading1">
    <w:name w:val="heading 1"/>
    <w:basedOn w:val="Normal"/>
    <w:next w:val="Normal"/>
    <w:link w:val="Heading1Char"/>
    <w:uiPriority w:val="99"/>
    <w:qFormat/>
    <w:rsid w:val="005D7B9A"/>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D7B9A"/>
    <w:pPr>
      <w:keepNext/>
      <w:outlineLvl w:val="1"/>
    </w:pPr>
    <w:rPr>
      <w:rFonts w:cs="Times New Roman"/>
      <w:b/>
      <w:bCs/>
      <w:sz w:val="22"/>
      <w:szCs w:val="20"/>
      <w:lang w:eastAsia="en-US"/>
    </w:rPr>
  </w:style>
  <w:style w:type="paragraph" w:styleId="Heading6">
    <w:name w:val="heading 6"/>
    <w:basedOn w:val="Normal"/>
    <w:next w:val="Normal"/>
    <w:link w:val="Heading6Char"/>
    <w:uiPriority w:val="99"/>
    <w:qFormat/>
    <w:rsid w:val="005D7B9A"/>
    <w:pPr>
      <w:keepNext/>
      <w:framePr w:hSpace="180" w:wrap="notBeside" w:vAnchor="text" w:hAnchor="margin" w:x="-266" w:y="194"/>
      <w:outlineLvl w:val="5"/>
    </w:pPr>
    <w:rPr>
      <w:rFonts w:cs="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C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A2CFB"/>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2A2CFB"/>
    <w:rPr>
      <w:rFonts w:ascii="Calibri" w:hAnsi="Calibri" w:cs="Times New Roman"/>
      <w:b/>
      <w:bCs/>
    </w:rPr>
  </w:style>
  <w:style w:type="table" w:styleId="TableGrid">
    <w:name w:val="Table Grid"/>
    <w:basedOn w:val="TableNormal"/>
    <w:uiPriority w:val="99"/>
    <w:rsid w:val="001457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F5623"/>
    <w:rPr>
      <w:rFonts w:cs="Times New Roman"/>
      <w:sz w:val="22"/>
      <w:szCs w:val="20"/>
      <w:lang w:eastAsia="en-US"/>
    </w:rPr>
  </w:style>
  <w:style w:type="character" w:customStyle="1" w:styleId="BodyTextChar">
    <w:name w:val="Body Text Char"/>
    <w:basedOn w:val="DefaultParagraphFont"/>
    <w:link w:val="BodyText"/>
    <w:uiPriority w:val="99"/>
    <w:semiHidden/>
    <w:locked/>
    <w:rsid w:val="002A2CFB"/>
    <w:rPr>
      <w:rFonts w:ascii="Arial" w:hAnsi="Arial" w:cs="Arial"/>
      <w:sz w:val="24"/>
      <w:szCs w:val="24"/>
    </w:rPr>
  </w:style>
  <w:style w:type="paragraph" w:styleId="Header">
    <w:name w:val="header"/>
    <w:basedOn w:val="Normal"/>
    <w:link w:val="HeaderChar"/>
    <w:uiPriority w:val="99"/>
    <w:rsid w:val="00416621"/>
    <w:pPr>
      <w:tabs>
        <w:tab w:val="center" w:pos="4153"/>
        <w:tab w:val="right" w:pos="8306"/>
      </w:tabs>
    </w:pPr>
  </w:style>
  <w:style w:type="character" w:customStyle="1" w:styleId="HeaderChar">
    <w:name w:val="Header Char"/>
    <w:basedOn w:val="DefaultParagraphFont"/>
    <w:link w:val="Header"/>
    <w:uiPriority w:val="99"/>
    <w:locked/>
    <w:rsid w:val="00A119B2"/>
    <w:rPr>
      <w:rFonts w:ascii="Arial" w:hAnsi="Arial" w:cs="Arial"/>
      <w:sz w:val="24"/>
      <w:szCs w:val="24"/>
    </w:rPr>
  </w:style>
  <w:style w:type="paragraph" w:styleId="Footer">
    <w:name w:val="footer"/>
    <w:basedOn w:val="Normal"/>
    <w:link w:val="FooterChar"/>
    <w:uiPriority w:val="99"/>
    <w:rsid w:val="00416621"/>
    <w:pPr>
      <w:tabs>
        <w:tab w:val="center" w:pos="4153"/>
        <w:tab w:val="right" w:pos="8306"/>
      </w:tabs>
    </w:pPr>
  </w:style>
  <w:style w:type="character" w:customStyle="1" w:styleId="FooterChar">
    <w:name w:val="Footer Char"/>
    <w:basedOn w:val="DefaultParagraphFont"/>
    <w:link w:val="Footer"/>
    <w:uiPriority w:val="99"/>
    <w:locked/>
    <w:rsid w:val="007355AD"/>
    <w:rPr>
      <w:rFonts w:ascii="Arial" w:hAnsi="Arial" w:cs="Arial"/>
      <w:sz w:val="24"/>
      <w:szCs w:val="24"/>
    </w:rPr>
  </w:style>
  <w:style w:type="paragraph" w:styleId="BodyTextIndent">
    <w:name w:val="Body Text Indent"/>
    <w:basedOn w:val="Normal"/>
    <w:link w:val="BodyTextIndentChar"/>
    <w:uiPriority w:val="99"/>
    <w:rsid w:val="00AE4821"/>
    <w:pPr>
      <w:ind w:left="720"/>
      <w:jc w:val="both"/>
    </w:pPr>
    <w:rPr>
      <w:rFonts w:cs="Times New Roman"/>
      <w:sz w:val="20"/>
      <w:szCs w:val="20"/>
      <w:lang w:eastAsia="en-US"/>
    </w:rPr>
  </w:style>
  <w:style w:type="character" w:customStyle="1" w:styleId="BodyTextIndentChar">
    <w:name w:val="Body Text Indent Char"/>
    <w:basedOn w:val="DefaultParagraphFont"/>
    <w:link w:val="BodyTextIndent"/>
    <w:uiPriority w:val="99"/>
    <w:semiHidden/>
    <w:locked/>
    <w:rsid w:val="002A2CFB"/>
    <w:rPr>
      <w:rFonts w:ascii="Arial" w:hAnsi="Arial" w:cs="Arial"/>
      <w:sz w:val="24"/>
      <w:szCs w:val="24"/>
    </w:rPr>
  </w:style>
  <w:style w:type="paragraph" w:customStyle="1" w:styleId="TableHeadingText">
    <w:name w:val="Table Heading Text"/>
    <w:basedOn w:val="Normal"/>
    <w:uiPriority w:val="99"/>
    <w:rsid w:val="00465627"/>
    <w:pPr>
      <w:spacing w:before="60" w:after="60"/>
    </w:pPr>
    <w:rPr>
      <w:rFonts w:ascii="Arial Black" w:hAnsi="Arial Black"/>
      <w:sz w:val="18"/>
      <w:szCs w:val="20"/>
      <w:lang w:val="en-GB" w:eastAsia="en-US"/>
    </w:rPr>
  </w:style>
  <w:style w:type="paragraph" w:customStyle="1" w:styleId="TableText">
    <w:name w:val="Table Text"/>
    <w:basedOn w:val="Normal"/>
    <w:uiPriority w:val="99"/>
    <w:rsid w:val="009E2B40"/>
    <w:pPr>
      <w:spacing w:before="40" w:after="40"/>
    </w:pPr>
    <w:rPr>
      <w:sz w:val="18"/>
      <w:szCs w:val="18"/>
      <w:lang w:val="en-GB" w:eastAsia="en-US"/>
    </w:rPr>
  </w:style>
  <w:style w:type="paragraph" w:styleId="BalloonText">
    <w:name w:val="Balloon Text"/>
    <w:basedOn w:val="Normal"/>
    <w:link w:val="BalloonTextChar"/>
    <w:uiPriority w:val="99"/>
    <w:semiHidden/>
    <w:rsid w:val="003C3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2CFB"/>
    <w:rPr>
      <w:rFonts w:cs="Arial"/>
      <w:sz w:val="2"/>
    </w:rPr>
  </w:style>
  <w:style w:type="character" w:styleId="CommentReference">
    <w:name w:val="annotation reference"/>
    <w:basedOn w:val="DefaultParagraphFont"/>
    <w:uiPriority w:val="99"/>
    <w:semiHidden/>
    <w:rsid w:val="003C3279"/>
    <w:rPr>
      <w:rFonts w:cs="Times New Roman"/>
      <w:sz w:val="16"/>
      <w:szCs w:val="16"/>
    </w:rPr>
  </w:style>
  <w:style w:type="paragraph" w:styleId="CommentText">
    <w:name w:val="annotation text"/>
    <w:basedOn w:val="Normal"/>
    <w:link w:val="CommentTextChar"/>
    <w:uiPriority w:val="99"/>
    <w:semiHidden/>
    <w:rsid w:val="003C3279"/>
    <w:rPr>
      <w:sz w:val="20"/>
      <w:szCs w:val="20"/>
    </w:rPr>
  </w:style>
  <w:style w:type="character" w:customStyle="1" w:styleId="CommentTextChar">
    <w:name w:val="Comment Text Char"/>
    <w:basedOn w:val="DefaultParagraphFont"/>
    <w:link w:val="CommentText"/>
    <w:uiPriority w:val="99"/>
    <w:semiHidden/>
    <w:locked/>
    <w:rsid w:val="002A2CFB"/>
    <w:rPr>
      <w:rFonts w:ascii="Arial" w:hAnsi="Arial" w:cs="Arial"/>
      <w:sz w:val="20"/>
      <w:szCs w:val="20"/>
    </w:rPr>
  </w:style>
  <w:style w:type="paragraph" w:styleId="CommentSubject">
    <w:name w:val="annotation subject"/>
    <w:basedOn w:val="CommentText"/>
    <w:next w:val="CommentText"/>
    <w:link w:val="CommentSubjectChar"/>
    <w:uiPriority w:val="99"/>
    <w:semiHidden/>
    <w:rsid w:val="003C3279"/>
    <w:rPr>
      <w:b/>
      <w:bCs/>
    </w:rPr>
  </w:style>
  <w:style w:type="character" w:customStyle="1" w:styleId="CommentSubjectChar">
    <w:name w:val="Comment Subject Char"/>
    <w:basedOn w:val="CommentTextChar"/>
    <w:link w:val="CommentSubject"/>
    <w:uiPriority w:val="99"/>
    <w:semiHidden/>
    <w:locked/>
    <w:rsid w:val="002A2CFB"/>
    <w:rPr>
      <w:rFonts w:ascii="Arial" w:hAnsi="Arial" w:cs="Arial"/>
      <w:b/>
      <w:bCs/>
      <w:sz w:val="20"/>
      <w:szCs w:val="20"/>
    </w:rPr>
  </w:style>
  <w:style w:type="paragraph" w:customStyle="1" w:styleId="TableSubHeading">
    <w:name w:val="Table_SubHeading"/>
    <w:basedOn w:val="Normal"/>
    <w:uiPriority w:val="99"/>
    <w:rsid w:val="009E2B40"/>
    <w:pPr>
      <w:spacing w:before="40" w:after="40" w:line="240" w:lineRule="atLeast"/>
    </w:pPr>
    <w:rPr>
      <w:b/>
      <w:sz w:val="18"/>
      <w:szCs w:val="18"/>
    </w:rPr>
  </w:style>
  <w:style w:type="paragraph" w:customStyle="1" w:styleId="TableBullet">
    <w:name w:val="Table Bullet"/>
    <w:basedOn w:val="Normal"/>
    <w:uiPriority w:val="99"/>
    <w:rsid w:val="00623643"/>
    <w:pPr>
      <w:numPr>
        <w:numId w:val="1"/>
      </w:numPr>
      <w:spacing w:before="40" w:after="40" w:line="240" w:lineRule="atLeast"/>
    </w:pPr>
    <w:rPr>
      <w:bCs/>
      <w:sz w:val="20"/>
      <w:szCs w:val="22"/>
    </w:rPr>
  </w:style>
  <w:style w:type="paragraph" w:customStyle="1" w:styleId="StyleTableBulletLinespacingsingle">
    <w:name w:val="Style Table Bullet + Line spacing:  single"/>
    <w:basedOn w:val="TableBullet"/>
    <w:uiPriority w:val="99"/>
    <w:rsid w:val="008257A0"/>
    <w:pPr>
      <w:spacing w:line="240" w:lineRule="auto"/>
    </w:pPr>
    <w:rPr>
      <w:rFonts w:cs="Times New Roman"/>
      <w:bCs w:val="0"/>
      <w:sz w:val="18"/>
      <w:szCs w:val="18"/>
    </w:rPr>
  </w:style>
  <w:style w:type="paragraph" w:customStyle="1" w:styleId="StyleTableBulletLinespacingsingle1">
    <w:name w:val="Style Table Bullet + Line spacing:  single1"/>
    <w:basedOn w:val="TableBullet"/>
    <w:uiPriority w:val="99"/>
    <w:rsid w:val="008257A0"/>
    <w:pPr>
      <w:spacing w:line="240" w:lineRule="auto"/>
      <w:ind w:left="714" w:hanging="357"/>
    </w:pPr>
    <w:rPr>
      <w:rFonts w:cs="Times New Roman"/>
      <w:bCs w:val="0"/>
      <w:sz w:val="18"/>
      <w:szCs w:val="20"/>
    </w:rPr>
  </w:style>
  <w:style w:type="paragraph" w:customStyle="1" w:styleId="StyleTableBulletLinespacingsingle2">
    <w:name w:val="Style Table Bullet + Line spacing:  single2"/>
    <w:basedOn w:val="TableBullet"/>
    <w:uiPriority w:val="99"/>
    <w:rsid w:val="008257A0"/>
    <w:pPr>
      <w:spacing w:line="240" w:lineRule="auto"/>
    </w:pPr>
    <w:rPr>
      <w:rFonts w:cs="Times New Roman"/>
      <w:bCs w:val="0"/>
      <w:sz w:val="18"/>
      <w:szCs w:val="18"/>
    </w:rPr>
  </w:style>
  <w:style w:type="paragraph" w:customStyle="1" w:styleId="StyleTableHeadingTextWhite">
    <w:name w:val="Style Table Heading Text + White"/>
    <w:basedOn w:val="TableHeadingText"/>
    <w:uiPriority w:val="99"/>
    <w:rsid w:val="008257A0"/>
    <w:pPr>
      <w:spacing w:before="20" w:after="20"/>
    </w:pPr>
    <w:rPr>
      <w:color w:val="FFFFFF"/>
    </w:rPr>
  </w:style>
  <w:style w:type="paragraph" w:customStyle="1" w:styleId="StyleTableTextBefore6ptAfter6pt">
    <w:name w:val="Style Table Text + Before:  6 pt After:  6 pt"/>
    <w:basedOn w:val="TableText"/>
    <w:uiPriority w:val="99"/>
    <w:rsid w:val="009E2B40"/>
    <w:pPr>
      <w:spacing w:before="120" w:after="120"/>
    </w:pPr>
    <w:rPr>
      <w:rFonts w:cs="Times New Roman"/>
      <w:szCs w:val="20"/>
    </w:rPr>
  </w:style>
  <w:style w:type="paragraph" w:customStyle="1" w:styleId="StyleTableBullet85ptLinespacingsingle">
    <w:name w:val="Style Table Bullet + 8.5 pt Line spacing:  single"/>
    <w:basedOn w:val="TableBullet"/>
    <w:uiPriority w:val="99"/>
    <w:rsid w:val="009E2B40"/>
    <w:pPr>
      <w:spacing w:line="240" w:lineRule="auto"/>
    </w:pPr>
    <w:rPr>
      <w:rFonts w:cs="Times New Roman"/>
      <w:bCs w:val="0"/>
      <w:sz w:val="18"/>
      <w:szCs w:val="20"/>
    </w:rPr>
  </w:style>
  <w:style w:type="paragraph" w:customStyle="1" w:styleId="StyleTableBulletLinespacingsingle3">
    <w:name w:val="Style Table Bullet + Line spacing:  single3"/>
    <w:basedOn w:val="TableBullet"/>
    <w:autoRedefine/>
    <w:uiPriority w:val="99"/>
    <w:rsid w:val="009E2B40"/>
    <w:pPr>
      <w:spacing w:line="240" w:lineRule="auto"/>
    </w:pPr>
    <w:rPr>
      <w:rFonts w:cs="Times New Roman"/>
      <w:bCs w:val="0"/>
      <w:szCs w:val="20"/>
    </w:rPr>
  </w:style>
  <w:style w:type="paragraph" w:customStyle="1" w:styleId="StyleHeading185ptBefore2ptAfter2pt">
    <w:name w:val="Style Heading 1 + 8.5 pt Before:  2 pt After:  2 pt"/>
    <w:basedOn w:val="Heading1"/>
    <w:uiPriority w:val="99"/>
    <w:rsid w:val="00D8497B"/>
    <w:pPr>
      <w:tabs>
        <w:tab w:val="left" w:pos="284"/>
      </w:tabs>
      <w:spacing w:before="40" w:after="40"/>
      <w:ind w:left="284" w:hanging="284"/>
    </w:pPr>
    <w:rPr>
      <w:rFonts w:cs="Times New Roman"/>
      <w:sz w:val="18"/>
      <w:szCs w:val="20"/>
    </w:rPr>
  </w:style>
  <w:style w:type="paragraph" w:styleId="TOCHeading">
    <w:name w:val="TOC Heading"/>
    <w:basedOn w:val="Normal"/>
    <w:uiPriority w:val="99"/>
    <w:qFormat/>
    <w:rsid w:val="007D60CD"/>
    <w:pPr>
      <w:spacing w:line="360" w:lineRule="atLeast"/>
    </w:pPr>
    <w:rPr>
      <w:rFonts w:ascii="Arial Black" w:hAnsi="Arial Black" w:cs="Times New Roman"/>
      <w:sz w:val="32"/>
      <w:szCs w:val="20"/>
      <w:lang w:val="en-GB" w:eastAsia="en-US"/>
    </w:rPr>
  </w:style>
  <w:style w:type="paragraph" w:customStyle="1" w:styleId="LetterDate">
    <w:name w:val="Letter Date"/>
    <w:basedOn w:val="Normal"/>
    <w:next w:val="Normal"/>
    <w:uiPriority w:val="99"/>
    <w:rsid w:val="00956866"/>
    <w:pPr>
      <w:spacing w:line="360" w:lineRule="atLeast"/>
    </w:pPr>
    <w:rPr>
      <w:sz w:val="28"/>
      <w:szCs w:val="20"/>
      <w:lang w:val="en-GB" w:eastAsia="en-US"/>
    </w:rPr>
  </w:style>
  <w:style w:type="character" w:styleId="Hyperlink">
    <w:name w:val="Hyperlink"/>
    <w:basedOn w:val="DefaultParagraphFont"/>
    <w:uiPriority w:val="99"/>
    <w:rsid w:val="001E6BBC"/>
    <w:rPr>
      <w:rFonts w:cs="Times New Roman"/>
      <w:color w:val="0000FF"/>
      <w:u w:val="single"/>
    </w:rPr>
  </w:style>
  <w:style w:type="paragraph" w:styleId="ListParagraph">
    <w:name w:val="List Paragraph"/>
    <w:basedOn w:val="Normal"/>
    <w:uiPriority w:val="34"/>
    <w:qFormat/>
    <w:rsid w:val="004D79F9"/>
    <w:pPr>
      <w:spacing w:after="200" w:line="276" w:lineRule="auto"/>
      <w:ind w:left="720"/>
      <w:contextualSpacing/>
    </w:pPr>
    <w:rPr>
      <w:rFonts w:ascii="Calibri" w:hAnsi="Calibri" w:cs="Times New Roman"/>
      <w:sz w:val="22"/>
      <w:szCs w:val="22"/>
      <w:lang w:eastAsia="en-US"/>
    </w:rPr>
  </w:style>
  <w:style w:type="paragraph" w:customStyle="1" w:styleId="Default">
    <w:name w:val="Default"/>
    <w:uiPriority w:val="99"/>
    <w:rsid w:val="005438F9"/>
    <w:pPr>
      <w:widowControl w:val="0"/>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2E03FF"/>
    <w:rPr>
      <w:rFonts w:cs="Times New Roman"/>
      <w:b/>
      <w:bCs/>
    </w:rPr>
  </w:style>
  <w:style w:type="paragraph" w:customStyle="1" w:styleId="DefaultText">
    <w:name w:val="Default Text"/>
    <w:basedOn w:val="Normal"/>
    <w:rsid w:val="00BC231F"/>
    <w:pPr>
      <w:jc w:val="both"/>
    </w:pPr>
    <w:rPr>
      <w:rFonts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9997">
      <w:bodyDiv w:val="1"/>
      <w:marLeft w:val="0"/>
      <w:marRight w:val="0"/>
      <w:marTop w:val="0"/>
      <w:marBottom w:val="0"/>
      <w:divBdr>
        <w:top w:val="none" w:sz="0" w:space="0" w:color="auto"/>
        <w:left w:val="none" w:sz="0" w:space="0" w:color="auto"/>
        <w:bottom w:val="none" w:sz="0" w:space="0" w:color="auto"/>
        <w:right w:val="none" w:sz="0" w:space="0" w:color="auto"/>
      </w:divBdr>
    </w:div>
    <w:div w:id="261186741">
      <w:marLeft w:val="0"/>
      <w:marRight w:val="0"/>
      <w:marTop w:val="0"/>
      <w:marBottom w:val="0"/>
      <w:divBdr>
        <w:top w:val="none" w:sz="0" w:space="0" w:color="auto"/>
        <w:left w:val="none" w:sz="0" w:space="0" w:color="auto"/>
        <w:bottom w:val="none" w:sz="0" w:space="0" w:color="auto"/>
        <w:right w:val="none" w:sz="0" w:space="0" w:color="auto"/>
      </w:divBdr>
    </w:div>
    <w:div w:id="261186742">
      <w:marLeft w:val="0"/>
      <w:marRight w:val="0"/>
      <w:marTop w:val="0"/>
      <w:marBottom w:val="0"/>
      <w:divBdr>
        <w:top w:val="none" w:sz="0" w:space="0" w:color="auto"/>
        <w:left w:val="none" w:sz="0" w:space="0" w:color="auto"/>
        <w:bottom w:val="none" w:sz="0" w:space="0" w:color="auto"/>
        <w:right w:val="none" w:sz="0" w:space="0" w:color="auto"/>
      </w:divBdr>
    </w:div>
    <w:div w:id="261186743">
      <w:marLeft w:val="0"/>
      <w:marRight w:val="0"/>
      <w:marTop w:val="0"/>
      <w:marBottom w:val="0"/>
      <w:divBdr>
        <w:top w:val="none" w:sz="0" w:space="0" w:color="auto"/>
        <w:left w:val="none" w:sz="0" w:space="0" w:color="auto"/>
        <w:bottom w:val="none" w:sz="0" w:space="0" w:color="auto"/>
        <w:right w:val="none" w:sz="0" w:space="0" w:color="auto"/>
      </w:divBdr>
    </w:div>
    <w:div w:id="261186744">
      <w:marLeft w:val="0"/>
      <w:marRight w:val="0"/>
      <w:marTop w:val="0"/>
      <w:marBottom w:val="0"/>
      <w:divBdr>
        <w:top w:val="none" w:sz="0" w:space="0" w:color="auto"/>
        <w:left w:val="none" w:sz="0" w:space="0" w:color="auto"/>
        <w:bottom w:val="none" w:sz="0" w:space="0" w:color="auto"/>
        <w:right w:val="none" w:sz="0" w:space="0" w:color="auto"/>
      </w:divBdr>
    </w:div>
    <w:div w:id="261186745">
      <w:marLeft w:val="0"/>
      <w:marRight w:val="0"/>
      <w:marTop w:val="0"/>
      <w:marBottom w:val="0"/>
      <w:divBdr>
        <w:top w:val="none" w:sz="0" w:space="0" w:color="auto"/>
        <w:left w:val="none" w:sz="0" w:space="0" w:color="auto"/>
        <w:bottom w:val="none" w:sz="0" w:space="0" w:color="auto"/>
        <w:right w:val="none" w:sz="0" w:space="0" w:color="auto"/>
      </w:divBdr>
    </w:div>
    <w:div w:id="261186746">
      <w:marLeft w:val="0"/>
      <w:marRight w:val="0"/>
      <w:marTop w:val="0"/>
      <w:marBottom w:val="0"/>
      <w:divBdr>
        <w:top w:val="none" w:sz="0" w:space="0" w:color="auto"/>
        <w:left w:val="none" w:sz="0" w:space="0" w:color="auto"/>
        <w:bottom w:val="none" w:sz="0" w:space="0" w:color="auto"/>
        <w:right w:val="none" w:sz="0" w:space="0" w:color="auto"/>
      </w:divBdr>
    </w:div>
    <w:div w:id="261186747">
      <w:marLeft w:val="0"/>
      <w:marRight w:val="0"/>
      <w:marTop w:val="0"/>
      <w:marBottom w:val="0"/>
      <w:divBdr>
        <w:top w:val="none" w:sz="0" w:space="0" w:color="auto"/>
        <w:left w:val="none" w:sz="0" w:space="0" w:color="auto"/>
        <w:bottom w:val="none" w:sz="0" w:space="0" w:color="auto"/>
        <w:right w:val="none" w:sz="0" w:space="0" w:color="auto"/>
      </w:divBdr>
    </w:div>
    <w:div w:id="261186748">
      <w:marLeft w:val="0"/>
      <w:marRight w:val="0"/>
      <w:marTop w:val="0"/>
      <w:marBottom w:val="0"/>
      <w:divBdr>
        <w:top w:val="none" w:sz="0" w:space="0" w:color="auto"/>
        <w:left w:val="none" w:sz="0" w:space="0" w:color="auto"/>
        <w:bottom w:val="none" w:sz="0" w:space="0" w:color="auto"/>
        <w:right w:val="none" w:sz="0" w:space="0" w:color="auto"/>
      </w:divBdr>
    </w:div>
    <w:div w:id="261186749">
      <w:marLeft w:val="0"/>
      <w:marRight w:val="0"/>
      <w:marTop w:val="0"/>
      <w:marBottom w:val="0"/>
      <w:divBdr>
        <w:top w:val="none" w:sz="0" w:space="0" w:color="auto"/>
        <w:left w:val="none" w:sz="0" w:space="0" w:color="auto"/>
        <w:bottom w:val="none" w:sz="0" w:space="0" w:color="auto"/>
        <w:right w:val="none" w:sz="0" w:space="0" w:color="auto"/>
      </w:divBdr>
    </w:div>
    <w:div w:id="481821021">
      <w:bodyDiv w:val="1"/>
      <w:marLeft w:val="0"/>
      <w:marRight w:val="0"/>
      <w:marTop w:val="0"/>
      <w:marBottom w:val="0"/>
      <w:divBdr>
        <w:top w:val="none" w:sz="0" w:space="0" w:color="auto"/>
        <w:left w:val="none" w:sz="0" w:space="0" w:color="auto"/>
        <w:bottom w:val="none" w:sz="0" w:space="0" w:color="auto"/>
        <w:right w:val="none" w:sz="0" w:space="0" w:color="auto"/>
      </w:divBdr>
    </w:div>
    <w:div w:id="638193541">
      <w:bodyDiv w:val="1"/>
      <w:marLeft w:val="0"/>
      <w:marRight w:val="0"/>
      <w:marTop w:val="0"/>
      <w:marBottom w:val="0"/>
      <w:divBdr>
        <w:top w:val="none" w:sz="0" w:space="0" w:color="auto"/>
        <w:left w:val="none" w:sz="0" w:space="0" w:color="auto"/>
        <w:bottom w:val="none" w:sz="0" w:space="0" w:color="auto"/>
        <w:right w:val="none" w:sz="0" w:space="0" w:color="auto"/>
      </w:divBdr>
    </w:div>
    <w:div w:id="754596096">
      <w:bodyDiv w:val="1"/>
      <w:marLeft w:val="0"/>
      <w:marRight w:val="0"/>
      <w:marTop w:val="0"/>
      <w:marBottom w:val="0"/>
      <w:divBdr>
        <w:top w:val="none" w:sz="0" w:space="0" w:color="auto"/>
        <w:left w:val="none" w:sz="0" w:space="0" w:color="auto"/>
        <w:bottom w:val="none" w:sz="0" w:space="0" w:color="auto"/>
        <w:right w:val="none" w:sz="0" w:space="0" w:color="auto"/>
      </w:divBdr>
    </w:div>
    <w:div w:id="1175607945">
      <w:bodyDiv w:val="1"/>
      <w:marLeft w:val="0"/>
      <w:marRight w:val="0"/>
      <w:marTop w:val="0"/>
      <w:marBottom w:val="0"/>
      <w:divBdr>
        <w:top w:val="none" w:sz="0" w:space="0" w:color="auto"/>
        <w:left w:val="none" w:sz="0" w:space="0" w:color="auto"/>
        <w:bottom w:val="none" w:sz="0" w:space="0" w:color="auto"/>
        <w:right w:val="none" w:sz="0" w:space="0" w:color="auto"/>
      </w:divBdr>
    </w:div>
    <w:div w:id="1804276484">
      <w:bodyDiv w:val="1"/>
      <w:marLeft w:val="0"/>
      <w:marRight w:val="0"/>
      <w:marTop w:val="0"/>
      <w:marBottom w:val="0"/>
      <w:divBdr>
        <w:top w:val="none" w:sz="0" w:space="0" w:color="auto"/>
        <w:left w:val="none" w:sz="0" w:space="0" w:color="auto"/>
        <w:bottom w:val="none" w:sz="0" w:space="0" w:color="auto"/>
        <w:right w:val="none" w:sz="0" w:space="0" w:color="auto"/>
      </w:divBdr>
    </w:div>
    <w:div w:id="1829201062">
      <w:bodyDiv w:val="1"/>
      <w:marLeft w:val="0"/>
      <w:marRight w:val="0"/>
      <w:marTop w:val="0"/>
      <w:marBottom w:val="0"/>
      <w:divBdr>
        <w:top w:val="none" w:sz="0" w:space="0" w:color="auto"/>
        <w:left w:val="none" w:sz="0" w:space="0" w:color="auto"/>
        <w:bottom w:val="none" w:sz="0" w:space="0" w:color="auto"/>
        <w:right w:val="none" w:sz="0" w:space="0" w:color="auto"/>
      </w:divBdr>
    </w:div>
    <w:div w:id="1870097393">
      <w:bodyDiv w:val="1"/>
      <w:marLeft w:val="0"/>
      <w:marRight w:val="0"/>
      <w:marTop w:val="0"/>
      <w:marBottom w:val="0"/>
      <w:divBdr>
        <w:top w:val="none" w:sz="0" w:space="0" w:color="auto"/>
        <w:left w:val="none" w:sz="0" w:space="0" w:color="auto"/>
        <w:bottom w:val="none" w:sz="0" w:space="0" w:color="auto"/>
        <w:right w:val="none" w:sz="0" w:space="0" w:color="auto"/>
      </w:divBdr>
    </w:div>
    <w:div w:id="20117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shillitoe\Application%20Data\Microsoft\Templates\NSW%20DPC%20-%20PD%20Template%200808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CDBE-F9BC-44DD-8FFF-A9B4F344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NSW DPC - PD Template 080808</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EXECUTIVE POSITION DESCRIPTION</vt:lpstr>
    </vt:vector>
  </TitlesOfParts>
  <Company>DFEEST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POSITION DESCRIPTION</dc:title>
  <dc:creator>dianne-shillitoe</dc:creator>
  <cp:lastModifiedBy>Sarah Gurciullo</cp:lastModifiedBy>
  <cp:revision>4</cp:revision>
  <cp:lastPrinted>2017-09-13T01:58:00Z</cp:lastPrinted>
  <dcterms:created xsi:type="dcterms:W3CDTF">2022-04-04T04:39:00Z</dcterms:created>
  <dcterms:modified xsi:type="dcterms:W3CDTF">2022-04-04T04:39:00Z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SynergySoftUID">
    <vt:lpwstr>K44473D00</vt:lpwstr>
  </property>
</Properties>
</file>